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5BBB8" w14:textId="7277F3A0" w:rsidR="005E5CF5" w:rsidRDefault="00A72684">
      <w:pPr>
        <w:tabs>
          <w:tab w:val="left" w:pos="2127"/>
        </w:tabs>
        <w:spacing w:before="240"/>
        <w:ind w:left="2131" w:hanging="2131"/>
        <w:rPr>
          <w:b/>
          <w:sz w:val="24"/>
        </w:rPr>
      </w:pPr>
      <w:bookmarkStart w:id="0" w:name="OLE_LINK2"/>
      <w:bookmarkStart w:id="1" w:name="OLE_LINK1"/>
      <w:r>
        <w:rPr>
          <w:b/>
          <w:sz w:val="24"/>
        </w:rPr>
        <w:t>Source:</w:t>
      </w:r>
      <w:r>
        <w:rPr>
          <w:b/>
          <w:sz w:val="24"/>
        </w:rPr>
        <w:tab/>
      </w:r>
      <w:r w:rsidR="004F4885">
        <w:rPr>
          <w:b/>
          <w:sz w:val="24"/>
        </w:rPr>
        <w:t>Dolby</w:t>
      </w:r>
      <w:r w:rsidR="00EC1BC9">
        <w:rPr>
          <w:b/>
          <w:sz w:val="24"/>
        </w:rPr>
        <w:t xml:space="preserve"> Laboratories, Inc.</w:t>
      </w:r>
    </w:p>
    <w:p w14:paraId="391DEB38" w14:textId="51E95653" w:rsidR="005E5CF5" w:rsidRDefault="00A72684">
      <w:pPr>
        <w:tabs>
          <w:tab w:val="left" w:pos="2127"/>
        </w:tabs>
        <w:ind w:left="2131" w:hanging="2131"/>
        <w:rPr>
          <w:b/>
          <w:sz w:val="24"/>
        </w:rPr>
      </w:pPr>
      <w:r>
        <w:rPr>
          <w:b/>
          <w:sz w:val="24"/>
        </w:rPr>
        <w:t>Title:</w:t>
      </w:r>
      <w:r>
        <w:rPr>
          <w:b/>
          <w:sz w:val="24"/>
        </w:rPr>
        <w:tab/>
      </w:r>
      <w:r w:rsidR="00AF33AC">
        <w:rPr>
          <w:b/>
          <w:sz w:val="24"/>
        </w:rPr>
        <w:t xml:space="preserve">On </w:t>
      </w:r>
      <w:r w:rsidR="00F4634B">
        <w:rPr>
          <w:b/>
          <w:sz w:val="24"/>
        </w:rPr>
        <w:t xml:space="preserve">Sound Material for IVAS Codec Selection </w:t>
      </w:r>
      <w:proofErr w:type="spellStart"/>
      <w:r w:rsidR="00FC6753">
        <w:rPr>
          <w:b/>
          <w:sz w:val="24"/>
        </w:rPr>
        <w:t>Mushra</w:t>
      </w:r>
      <w:proofErr w:type="spellEnd"/>
      <w:r w:rsidR="00FC6753">
        <w:rPr>
          <w:b/>
          <w:sz w:val="24"/>
        </w:rPr>
        <w:t xml:space="preserve"> </w:t>
      </w:r>
      <w:r w:rsidR="00F4634B">
        <w:rPr>
          <w:b/>
          <w:sz w:val="24"/>
        </w:rPr>
        <w:t>Tests</w:t>
      </w:r>
      <w:r>
        <w:rPr>
          <w:b/>
          <w:sz w:val="24"/>
        </w:rPr>
        <w:t xml:space="preserve"> </w:t>
      </w:r>
    </w:p>
    <w:p w14:paraId="57F8E139" w14:textId="0A586226" w:rsidR="008779B5" w:rsidRPr="00972E57" w:rsidRDefault="008779B5" w:rsidP="008779B5">
      <w:pPr>
        <w:tabs>
          <w:tab w:val="left" w:pos="2127"/>
        </w:tabs>
        <w:ind w:left="2131" w:hanging="2131"/>
        <w:rPr>
          <w:b/>
          <w:sz w:val="24"/>
        </w:rPr>
      </w:pPr>
      <w:r w:rsidRPr="00972E57">
        <w:rPr>
          <w:b/>
          <w:sz w:val="24"/>
        </w:rPr>
        <w:t>Document for:</w:t>
      </w:r>
      <w:r w:rsidRPr="00972E57">
        <w:rPr>
          <w:b/>
          <w:sz w:val="24"/>
        </w:rPr>
        <w:tab/>
      </w:r>
      <w:r>
        <w:rPr>
          <w:b/>
          <w:sz w:val="24"/>
        </w:rPr>
        <w:t>Discussion</w:t>
      </w:r>
    </w:p>
    <w:p w14:paraId="69B94CBD" w14:textId="6C699E77" w:rsidR="00EE1984" w:rsidRDefault="008779B5" w:rsidP="008779B5">
      <w:pPr>
        <w:tabs>
          <w:tab w:val="left" w:pos="2127"/>
        </w:tabs>
        <w:ind w:left="2131" w:hanging="2131"/>
        <w:rPr>
          <w:b/>
          <w:sz w:val="24"/>
        </w:rPr>
      </w:pPr>
      <w:r w:rsidRPr="00972E57">
        <w:rPr>
          <w:b/>
          <w:sz w:val="24"/>
        </w:rPr>
        <w:t>Agenda Item:</w:t>
      </w:r>
      <w:r w:rsidRPr="00972E57">
        <w:rPr>
          <w:b/>
          <w:sz w:val="24"/>
        </w:rPr>
        <w:tab/>
      </w:r>
      <w:r>
        <w:rPr>
          <w:b/>
          <w:sz w:val="24"/>
        </w:rPr>
        <w:t>1.3</w:t>
      </w:r>
    </w:p>
    <w:bookmarkEnd w:id="0"/>
    <w:bookmarkEnd w:id="1"/>
    <w:p w14:paraId="48CEC80E" w14:textId="77777777" w:rsidR="005E5CF5" w:rsidRDefault="005E5CF5">
      <w:pPr>
        <w:pBdr>
          <w:top w:val="single" w:sz="12" w:space="1" w:color="auto"/>
        </w:pBdr>
      </w:pPr>
    </w:p>
    <w:p w14:paraId="5A23C6C6" w14:textId="2D91160E" w:rsidR="00552CFA" w:rsidRPr="00721AED" w:rsidRDefault="00B71EAF" w:rsidP="00552CFA">
      <w:pPr>
        <w:pStyle w:val="NormalIndent"/>
        <w:ind w:left="0"/>
        <w:rPr>
          <w:sz w:val="22"/>
          <w:szCs w:val="22"/>
        </w:rPr>
      </w:pPr>
      <w:r w:rsidRPr="00721AED">
        <w:rPr>
          <w:sz w:val="22"/>
          <w:szCs w:val="22"/>
        </w:rPr>
        <w:t xml:space="preserve">When </w:t>
      </w:r>
      <w:r w:rsidR="00552CFA" w:rsidRPr="00721AED">
        <w:rPr>
          <w:sz w:val="22"/>
          <w:szCs w:val="22"/>
        </w:rPr>
        <w:t xml:space="preserve">performing IVAS codec selection test, one essential element will be to use adequate test material. The test material to be used in subjective evaluation are audio items that will be coded with the candidate codec, reference systems and potential anchor systems. Carefully chosen test material will be an essential prerequisite for ensuring that the test results will be representative for the quality performance of the codec when it will later be deployed </w:t>
      </w:r>
      <w:r w:rsidR="00C24953" w:rsidRPr="00721AED">
        <w:rPr>
          <w:sz w:val="22"/>
          <w:szCs w:val="22"/>
        </w:rPr>
        <w:t>with</w:t>
      </w:r>
      <w:r w:rsidR="00552CFA" w:rsidRPr="00721AED">
        <w:rPr>
          <w:sz w:val="22"/>
          <w:szCs w:val="22"/>
        </w:rPr>
        <w:t xml:space="preserve"> IVAS services.</w:t>
      </w:r>
    </w:p>
    <w:p w14:paraId="04D40B7D" w14:textId="77777777" w:rsidR="00A0285F" w:rsidRPr="00721AED" w:rsidRDefault="00552CFA" w:rsidP="00552CFA">
      <w:pPr>
        <w:pStyle w:val="NormalIndent"/>
        <w:ind w:left="0"/>
        <w:rPr>
          <w:sz w:val="22"/>
          <w:szCs w:val="22"/>
        </w:rPr>
      </w:pPr>
      <w:r w:rsidRPr="00721AED">
        <w:rPr>
          <w:sz w:val="22"/>
          <w:szCs w:val="22"/>
        </w:rPr>
        <w:t>An important distinction determining how test material should be chosen is the test methodology to be applied and the addressed use cases</w:t>
      </w:r>
      <w:r w:rsidR="00A0285F" w:rsidRPr="00721AED">
        <w:rPr>
          <w:sz w:val="22"/>
          <w:szCs w:val="22"/>
        </w:rPr>
        <w:t>. For speech conversational applications, typically P.800 test methodology will be used involving naïve listeners. This requires typically speech material in a native language of the listeners. As the test corpus in P.800 tests is relatively large, the approach is generally to use ‘average’ material that is representative in a broader sense. Test material creation for immersive voice codec evaluation is however a non-trivial topic that the source plans to address in a separate future contribution.</w:t>
      </w:r>
    </w:p>
    <w:p w14:paraId="6F2EBB5D" w14:textId="77777777" w:rsidR="00FE38EA" w:rsidRPr="00721AED" w:rsidRDefault="00FE38EA" w:rsidP="00552CFA">
      <w:pPr>
        <w:pStyle w:val="NormalIndent"/>
        <w:ind w:left="0"/>
        <w:rPr>
          <w:sz w:val="22"/>
          <w:szCs w:val="22"/>
        </w:rPr>
      </w:pPr>
    </w:p>
    <w:p w14:paraId="2F993A41" w14:textId="10EBC2FE" w:rsidR="00FE38EA" w:rsidRPr="00721AED" w:rsidRDefault="00A0285F" w:rsidP="00FE38EA">
      <w:pPr>
        <w:pStyle w:val="NormalIndent"/>
        <w:ind w:left="0"/>
        <w:rPr>
          <w:sz w:val="22"/>
          <w:szCs w:val="22"/>
        </w:rPr>
      </w:pPr>
      <w:r w:rsidRPr="00721AED">
        <w:rPr>
          <w:sz w:val="22"/>
          <w:szCs w:val="22"/>
        </w:rPr>
        <w:t xml:space="preserve">This contribution aims at opening a discussion on sound material to be used for </w:t>
      </w:r>
      <w:proofErr w:type="spellStart"/>
      <w:r w:rsidRPr="00721AED">
        <w:rPr>
          <w:sz w:val="22"/>
          <w:szCs w:val="22"/>
        </w:rPr>
        <w:t>Mushra</w:t>
      </w:r>
      <w:proofErr w:type="spellEnd"/>
      <w:r w:rsidRPr="00721AED">
        <w:rPr>
          <w:sz w:val="22"/>
          <w:szCs w:val="22"/>
        </w:rPr>
        <w:t xml:space="preserve"> tests. </w:t>
      </w:r>
      <w:r w:rsidR="00C24953" w:rsidRPr="00721AED">
        <w:rPr>
          <w:sz w:val="22"/>
          <w:szCs w:val="22"/>
        </w:rPr>
        <w:t xml:space="preserve">Such tests </w:t>
      </w:r>
      <w:r w:rsidR="00FE38EA" w:rsidRPr="00721AED">
        <w:rPr>
          <w:sz w:val="22"/>
          <w:szCs w:val="22"/>
        </w:rPr>
        <w:t xml:space="preserve">are typically used for evaluations with </w:t>
      </w:r>
      <w:r w:rsidR="00FE38EA" w:rsidRPr="00721AED">
        <w:rPr>
          <w:sz w:val="22"/>
          <w:szCs w:val="22"/>
        </w:rPr>
        <w:t xml:space="preserve">more </w:t>
      </w:r>
      <w:r w:rsidR="00FE38EA" w:rsidRPr="00721AED">
        <w:rPr>
          <w:sz w:val="22"/>
          <w:szCs w:val="22"/>
        </w:rPr>
        <w:t>generic</w:t>
      </w:r>
      <w:r w:rsidR="00FE38EA" w:rsidRPr="00721AED">
        <w:rPr>
          <w:sz w:val="22"/>
          <w:szCs w:val="22"/>
        </w:rPr>
        <w:t xml:space="preserve"> audio other than just voice where the material could cover ranges from speech over speech combined with music, music, and others like environmental or artificial sounds. </w:t>
      </w:r>
      <w:proofErr w:type="spellStart"/>
      <w:r w:rsidR="00FE38EA" w:rsidRPr="00721AED">
        <w:rPr>
          <w:sz w:val="22"/>
          <w:szCs w:val="22"/>
        </w:rPr>
        <w:t>Mushra</w:t>
      </w:r>
      <w:proofErr w:type="spellEnd"/>
      <w:r w:rsidR="00FE38EA" w:rsidRPr="00721AED">
        <w:rPr>
          <w:sz w:val="22"/>
          <w:szCs w:val="22"/>
        </w:rPr>
        <w:t xml:space="preserve"> tests are often used in audio codec developments where a design goal is to have a codec that is robust to any conceivable input and not (predominantly) just speech.  </w:t>
      </w:r>
      <w:proofErr w:type="spellStart"/>
      <w:r w:rsidR="00C24953" w:rsidRPr="00721AED">
        <w:rPr>
          <w:sz w:val="22"/>
          <w:szCs w:val="22"/>
        </w:rPr>
        <w:t>Mushra</w:t>
      </w:r>
      <w:proofErr w:type="spellEnd"/>
      <w:r w:rsidR="00C24953" w:rsidRPr="00721AED">
        <w:rPr>
          <w:sz w:val="22"/>
          <w:szCs w:val="22"/>
        </w:rPr>
        <w:t xml:space="preserve"> tests are typically carried out with expert or experienced listeners who evaluate the sound quality on relatively limited sound corpuses. Consequently, rather than having ‘average’ test items, the philosophy is to use ‘critical’ items that stress the systems to be evaluated in a sense that systematic design deficiencies would become apparent.</w:t>
      </w:r>
      <w:r w:rsidR="00FE38EA" w:rsidRPr="00721AED">
        <w:rPr>
          <w:sz w:val="22"/>
          <w:szCs w:val="22"/>
        </w:rPr>
        <w:t xml:space="preserve"> This is a well-proven method that has successfully been used in MPEG and 3GPP codec standardizations.</w:t>
      </w:r>
      <w:r w:rsidR="00721AED">
        <w:rPr>
          <w:sz w:val="22"/>
          <w:szCs w:val="22"/>
        </w:rPr>
        <w:t xml:space="preserve"> </w:t>
      </w:r>
      <w:r w:rsidR="00721AED">
        <w:rPr>
          <w:sz w:val="22"/>
          <w:szCs w:val="22"/>
        </w:rPr>
        <w:t>Selecting such material requires typically some expert knowledge.</w:t>
      </w:r>
    </w:p>
    <w:p w14:paraId="0E42E254" w14:textId="77777777" w:rsidR="00FE38EA" w:rsidRPr="00721AED" w:rsidRDefault="00FE38EA" w:rsidP="00FE38EA">
      <w:pPr>
        <w:pStyle w:val="NormalIndent"/>
        <w:ind w:left="0"/>
        <w:rPr>
          <w:sz w:val="22"/>
          <w:szCs w:val="22"/>
        </w:rPr>
      </w:pPr>
    </w:p>
    <w:p w14:paraId="40A6EE4C" w14:textId="3E889CBD" w:rsidR="001E5CBE" w:rsidRPr="00721AED" w:rsidRDefault="00721AED" w:rsidP="00FE38EA">
      <w:pPr>
        <w:pStyle w:val="NormalIndent"/>
        <w:ind w:left="0"/>
        <w:rPr>
          <w:sz w:val="22"/>
          <w:szCs w:val="22"/>
        </w:rPr>
      </w:pPr>
      <w:r>
        <w:rPr>
          <w:sz w:val="22"/>
          <w:szCs w:val="22"/>
        </w:rPr>
        <w:t>To illustrate how test item selection has been done by 3GPP in the past,</w:t>
      </w:r>
      <w:r w:rsidR="00FE38EA" w:rsidRPr="00721AED">
        <w:rPr>
          <w:sz w:val="22"/>
          <w:szCs w:val="22"/>
        </w:rPr>
        <w:t xml:space="preserve"> the source provides in the Annex an exce</w:t>
      </w:r>
      <w:r>
        <w:rPr>
          <w:sz w:val="22"/>
          <w:szCs w:val="22"/>
        </w:rPr>
        <w:t>r</w:t>
      </w:r>
      <w:r w:rsidR="00FE38EA" w:rsidRPr="00721AED">
        <w:rPr>
          <w:sz w:val="22"/>
          <w:szCs w:val="22"/>
        </w:rPr>
        <w:t xml:space="preserve">pt of the </w:t>
      </w:r>
      <w:bookmarkStart w:id="2" w:name="_Hlk122002896"/>
      <w:r w:rsidR="00FE38EA" w:rsidRPr="00721AED">
        <w:rPr>
          <w:sz w:val="22"/>
          <w:szCs w:val="22"/>
        </w:rPr>
        <w:t>PSS/MMS High-Rate Audio Selection Test and Processing</w:t>
      </w:r>
      <w:r w:rsidR="00FE38EA" w:rsidRPr="00721AED">
        <w:rPr>
          <w:sz w:val="22"/>
          <w:szCs w:val="22"/>
        </w:rPr>
        <w:t xml:space="preserve"> </w:t>
      </w:r>
      <w:r w:rsidR="00FE38EA" w:rsidRPr="00721AED">
        <w:rPr>
          <w:sz w:val="22"/>
          <w:szCs w:val="22"/>
        </w:rPr>
        <w:t>Plan</w:t>
      </w:r>
      <w:bookmarkEnd w:id="2"/>
      <w:r w:rsidR="00FE38EA" w:rsidRPr="00721AED">
        <w:rPr>
          <w:sz w:val="22"/>
          <w:szCs w:val="22"/>
        </w:rPr>
        <w:t xml:space="preserve"> </w:t>
      </w:r>
      <w:r w:rsidR="00FE38EA" w:rsidRPr="00721AED">
        <w:rPr>
          <w:sz w:val="22"/>
          <w:szCs w:val="22"/>
        </w:rPr>
        <w:t>[1]</w:t>
      </w:r>
      <w:r w:rsidR="001E5CBE" w:rsidRPr="00721AED">
        <w:rPr>
          <w:sz w:val="22"/>
          <w:szCs w:val="22"/>
        </w:rPr>
        <w:t>. The excerpt covers the steps taken in the corresponding standardization, which are:</w:t>
      </w:r>
    </w:p>
    <w:p w14:paraId="5A4D2346" w14:textId="5E4A2A98" w:rsidR="001E5CBE" w:rsidRPr="00721AED" w:rsidRDefault="001E5CBE" w:rsidP="001E5CBE">
      <w:pPr>
        <w:pStyle w:val="NormalIndent"/>
        <w:numPr>
          <w:ilvl w:val="0"/>
          <w:numId w:val="18"/>
        </w:numPr>
        <w:rPr>
          <w:sz w:val="22"/>
          <w:szCs w:val="22"/>
        </w:rPr>
      </w:pPr>
      <w:r w:rsidRPr="00721AED">
        <w:rPr>
          <w:sz w:val="22"/>
          <w:szCs w:val="22"/>
        </w:rPr>
        <w:t xml:space="preserve">Definition of </w:t>
      </w:r>
      <w:proofErr w:type="gramStart"/>
      <w:r w:rsidRPr="00721AED">
        <w:rPr>
          <w:sz w:val="22"/>
          <w:szCs w:val="22"/>
        </w:rPr>
        <w:t>a number of</w:t>
      </w:r>
      <w:proofErr w:type="gramEnd"/>
      <w:r w:rsidRPr="00721AED">
        <w:rPr>
          <w:sz w:val="22"/>
          <w:szCs w:val="22"/>
        </w:rPr>
        <w:t xml:space="preserve"> relevant </w:t>
      </w:r>
      <w:r w:rsidRPr="001E5CBE">
        <w:rPr>
          <w:sz w:val="22"/>
          <w:szCs w:val="22"/>
        </w:rPr>
        <w:t>generic audio signal categories</w:t>
      </w:r>
      <w:r w:rsidRPr="00721AED">
        <w:rPr>
          <w:sz w:val="22"/>
          <w:szCs w:val="22"/>
        </w:rPr>
        <w:t>.</w:t>
      </w:r>
    </w:p>
    <w:p w14:paraId="6775E151" w14:textId="62B4BD0D" w:rsidR="00552CFA" w:rsidRPr="00721AED" w:rsidRDefault="001E5CBE" w:rsidP="001E5CBE">
      <w:pPr>
        <w:pStyle w:val="NormalIndent"/>
        <w:numPr>
          <w:ilvl w:val="0"/>
          <w:numId w:val="18"/>
        </w:numPr>
        <w:rPr>
          <w:sz w:val="22"/>
          <w:szCs w:val="22"/>
        </w:rPr>
      </w:pPr>
      <w:r w:rsidRPr="00721AED">
        <w:rPr>
          <w:sz w:val="22"/>
          <w:szCs w:val="22"/>
        </w:rPr>
        <w:t>C</w:t>
      </w:r>
      <w:r w:rsidRPr="001E5CBE">
        <w:rPr>
          <w:sz w:val="22"/>
          <w:szCs w:val="22"/>
        </w:rPr>
        <w:t xml:space="preserve">all for test material </w:t>
      </w:r>
      <w:r w:rsidRPr="00721AED">
        <w:rPr>
          <w:sz w:val="22"/>
          <w:szCs w:val="22"/>
        </w:rPr>
        <w:t>according to</w:t>
      </w:r>
      <w:r w:rsidRPr="001E5CBE">
        <w:rPr>
          <w:sz w:val="22"/>
          <w:szCs w:val="22"/>
        </w:rPr>
        <w:t xml:space="preserve"> </w:t>
      </w:r>
      <w:r w:rsidRPr="00721AED">
        <w:rPr>
          <w:sz w:val="22"/>
          <w:szCs w:val="22"/>
        </w:rPr>
        <w:t>these</w:t>
      </w:r>
      <w:r w:rsidRPr="001E5CBE">
        <w:rPr>
          <w:sz w:val="22"/>
          <w:szCs w:val="22"/>
        </w:rPr>
        <w:t xml:space="preserve"> generic audio signal categories.</w:t>
      </w:r>
      <w:r w:rsidR="00A0285F" w:rsidRPr="00721AED">
        <w:rPr>
          <w:sz w:val="22"/>
          <w:szCs w:val="22"/>
        </w:rPr>
        <w:t xml:space="preserve"> </w:t>
      </w:r>
    </w:p>
    <w:p w14:paraId="37554EFE" w14:textId="731CA20C" w:rsidR="00A13C25" w:rsidRPr="00721AED" w:rsidRDefault="00721AED" w:rsidP="001E5CBE">
      <w:pPr>
        <w:pStyle w:val="NormalIndent"/>
        <w:numPr>
          <w:ilvl w:val="0"/>
          <w:numId w:val="18"/>
        </w:numPr>
        <w:rPr>
          <w:sz w:val="22"/>
          <w:szCs w:val="22"/>
        </w:rPr>
      </w:pPr>
      <w:r>
        <w:rPr>
          <w:sz w:val="22"/>
          <w:szCs w:val="22"/>
        </w:rPr>
        <w:t>Host lab c</w:t>
      </w:r>
      <w:r w:rsidR="00A13C25" w:rsidRPr="00721AED">
        <w:rPr>
          <w:sz w:val="22"/>
          <w:szCs w:val="22"/>
        </w:rPr>
        <w:t>ollect</w:t>
      </w:r>
      <w:r>
        <w:rPr>
          <w:sz w:val="22"/>
          <w:szCs w:val="22"/>
        </w:rPr>
        <w:t>s</w:t>
      </w:r>
      <w:r w:rsidR="00A13C25" w:rsidRPr="00721AED">
        <w:rPr>
          <w:sz w:val="22"/>
          <w:szCs w:val="22"/>
        </w:rPr>
        <w:t xml:space="preserve"> candidate material submitted in response to the call.</w:t>
      </w:r>
    </w:p>
    <w:p w14:paraId="6A25D208" w14:textId="140D00F1" w:rsidR="00A13C25" w:rsidRPr="00721AED" w:rsidRDefault="00A13C25" w:rsidP="001E5CBE">
      <w:pPr>
        <w:pStyle w:val="NormalIndent"/>
        <w:numPr>
          <w:ilvl w:val="0"/>
          <w:numId w:val="18"/>
        </w:numPr>
        <w:rPr>
          <w:sz w:val="22"/>
          <w:szCs w:val="22"/>
        </w:rPr>
      </w:pPr>
      <w:r w:rsidRPr="00721AED">
        <w:rPr>
          <w:sz w:val="22"/>
          <w:szCs w:val="22"/>
        </w:rPr>
        <w:t>I</w:t>
      </w:r>
      <w:r w:rsidRPr="00721AED">
        <w:rPr>
          <w:sz w:val="22"/>
          <w:szCs w:val="22"/>
        </w:rPr>
        <w:t>ndependent selection entity</w:t>
      </w:r>
      <w:r w:rsidRPr="00721AED">
        <w:rPr>
          <w:sz w:val="22"/>
          <w:szCs w:val="22"/>
        </w:rPr>
        <w:t xml:space="preserve"> selects </w:t>
      </w:r>
      <w:proofErr w:type="gramStart"/>
      <w:r w:rsidRPr="00721AED">
        <w:rPr>
          <w:sz w:val="22"/>
          <w:szCs w:val="22"/>
        </w:rPr>
        <w:t>a number of</w:t>
      </w:r>
      <w:proofErr w:type="gramEnd"/>
      <w:r w:rsidRPr="00721AED">
        <w:rPr>
          <w:sz w:val="22"/>
          <w:szCs w:val="22"/>
        </w:rPr>
        <w:t xml:space="preserve"> </w:t>
      </w:r>
      <w:r w:rsidRPr="001E5CBE">
        <w:rPr>
          <w:sz w:val="22"/>
          <w:szCs w:val="22"/>
        </w:rPr>
        <w:t>critical items</w:t>
      </w:r>
      <w:r w:rsidRPr="00721AED">
        <w:rPr>
          <w:sz w:val="22"/>
          <w:szCs w:val="22"/>
        </w:rPr>
        <w:t xml:space="preserve"> to be used in selection tests.</w:t>
      </w:r>
    </w:p>
    <w:p w14:paraId="1F90D6AC" w14:textId="357CA2DB" w:rsidR="00A13C25" w:rsidRPr="00721AED" w:rsidRDefault="00A13C25" w:rsidP="00A13C25">
      <w:pPr>
        <w:pStyle w:val="NormalIndent"/>
        <w:numPr>
          <w:ilvl w:val="0"/>
          <w:numId w:val="18"/>
        </w:numPr>
        <w:rPr>
          <w:sz w:val="22"/>
          <w:szCs w:val="22"/>
        </w:rPr>
      </w:pPr>
      <w:r w:rsidRPr="00721AED">
        <w:rPr>
          <w:sz w:val="22"/>
          <w:szCs w:val="22"/>
        </w:rPr>
        <w:t xml:space="preserve">Independent selection entity selects </w:t>
      </w:r>
      <w:r w:rsidRPr="00721AED">
        <w:rPr>
          <w:sz w:val="22"/>
          <w:szCs w:val="22"/>
        </w:rPr>
        <w:t>a limited set of training</w:t>
      </w:r>
      <w:r w:rsidRPr="001E5CBE">
        <w:rPr>
          <w:sz w:val="22"/>
          <w:szCs w:val="22"/>
        </w:rPr>
        <w:t xml:space="preserve"> items</w:t>
      </w:r>
      <w:r w:rsidRPr="00721AED">
        <w:rPr>
          <w:sz w:val="22"/>
          <w:szCs w:val="22"/>
        </w:rPr>
        <w:t xml:space="preserve"> to be used </w:t>
      </w:r>
      <w:r w:rsidRPr="001E5CBE">
        <w:rPr>
          <w:sz w:val="22"/>
          <w:szCs w:val="22"/>
        </w:rPr>
        <w:t xml:space="preserve">in </w:t>
      </w:r>
      <w:r w:rsidRPr="00721AED">
        <w:rPr>
          <w:sz w:val="22"/>
          <w:szCs w:val="22"/>
        </w:rPr>
        <w:t>a</w:t>
      </w:r>
      <w:r w:rsidRPr="001E5CBE">
        <w:rPr>
          <w:sz w:val="22"/>
          <w:szCs w:val="22"/>
        </w:rPr>
        <w:t xml:space="preserve"> training phase</w:t>
      </w:r>
      <w:r w:rsidRPr="00721AED">
        <w:rPr>
          <w:sz w:val="22"/>
          <w:szCs w:val="22"/>
        </w:rPr>
        <w:t>.</w:t>
      </w:r>
    </w:p>
    <w:p w14:paraId="543F47E0" w14:textId="0980736B" w:rsidR="001E5CBE" w:rsidRDefault="001E5CBE" w:rsidP="00A13C25">
      <w:pPr>
        <w:pStyle w:val="NormalIndent"/>
      </w:pPr>
    </w:p>
    <w:p w14:paraId="1D88C552" w14:textId="0D7EF258" w:rsidR="00B71EAF" w:rsidRPr="00552CFA" w:rsidRDefault="00552CFA" w:rsidP="00552CFA">
      <w:pPr>
        <w:pStyle w:val="NormalIndent"/>
        <w:ind w:left="0"/>
      </w:pPr>
      <w:r w:rsidRPr="00552CFA">
        <w:t xml:space="preserve"> </w:t>
      </w:r>
    </w:p>
    <w:p w14:paraId="3FDD9275" w14:textId="4823B94E" w:rsidR="005E5CF5" w:rsidRPr="00F4634B" w:rsidRDefault="00F4634B" w:rsidP="00F4634B">
      <w:pPr>
        <w:pStyle w:val="Heading1"/>
        <w:rPr>
          <w:b/>
          <w:bCs/>
        </w:rPr>
      </w:pPr>
      <w:r w:rsidRPr="00F4634B">
        <w:rPr>
          <w:b/>
          <w:bCs/>
        </w:rPr>
        <w:t>Conclusion</w:t>
      </w:r>
      <w:r>
        <w:rPr>
          <w:b/>
          <w:bCs/>
        </w:rPr>
        <w:t xml:space="preserve"> and Proposal</w:t>
      </w:r>
    </w:p>
    <w:p w14:paraId="66A440ED" w14:textId="23E46616" w:rsidR="00F4634B" w:rsidRPr="00721AED" w:rsidRDefault="00A13C25" w:rsidP="00F4634B">
      <w:pPr>
        <w:pStyle w:val="NormalIndent"/>
        <w:ind w:left="0"/>
        <w:rPr>
          <w:sz w:val="22"/>
          <w:szCs w:val="22"/>
        </w:rPr>
      </w:pPr>
      <w:r w:rsidRPr="00721AED">
        <w:rPr>
          <w:sz w:val="22"/>
          <w:szCs w:val="22"/>
        </w:rPr>
        <w:t xml:space="preserve">As shown, there are well-established routines for test material selection for </w:t>
      </w:r>
      <w:proofErr w:type="spellStart"/>
      <w:r w:rsidRPr="00721AED">
        <w:rPr>
          <w:sz w:val="22"/>
          <w:szCs w:val="22"/>
        </w:rPr>
        <w:t>Mushra</w:t>
      </w:r>
      <w:proofErr w:type="spellEnd"/>
      <w:r w:rsidRPr="00721AED">
        <w:rPr>
          <w:sz w:val="22"/>
          <w:szCs w:val="22"/>
        </w:rPr>
        <w:t xml:space="preserve"> tests. The source suggests </w:t>
      </w:r>
      <w:r w:rsidR="00721AED">
        <w:rPr>
          <w:sz w:val="22"/>
          <w:szCs w:val="22"/>
        </w:rPr>
        <w:t xml:space="preserve">discussing the suitability of this approach for </w:t>
      </w:r>
      <w:proofErr w:type="spellStart"/>
      <w:r w:rsidRPr="00721AED">
        <w:rPr>
          <w:sz w:val="22"/>
          <w:szCs w:val="22"/>
        </w:rPr>
        <w:t>Mushra</w:t>
      </w:r>
      <w:proofErr w:type="spellEnd"/>
      <w:r w:rsidRPr="00721AED">
        <w:rPr>
          <w:sz w:val="22"/>
          <w:szCs w:val="22"/>
        </w:rPr>
        <w:t xml:space="preserve"> based IVAS codec selection tests</w:t>
      </w:r>
      <w:r w:rsidR="00721AED">
        <w:rPr>
          <w:sz w:val="22"/>
          <w:szCs w:val="22"/>
        </w:rPr>
        <w:t xml:space="preserve"> and potentially to </w:t>
      </w:r>
      <w:r w:rsidR="00721AED" w:rsidRPr="00721AED">
        <w:rPr>
          <w:sz w:val="22"/>
          <w:szCs w:val="22"/>
        </w:rPr>
        <w:t>adopt similar principles</w:t>
      </w:r>
      <w:r w:rsidRPr="00721AED">
        <w:rPr>
          <w:sz w:val="22"/>
          <w:szCs w:val="22"/>
        </w:rPr>
        <w:t>.</w:t>
      </w:r>
      <w:r w:rsidR="00FC6753" w:rsidRPr="00721AED">
        <w:rPr>
          <w:sz w:val="22"/>
          <w:szCs w:val="22"/>
        </w:rPr>
        <w:t xml:space="preserve"> </w:t>
      </w:r>
      <w:r w:rsidR="00F4634B" w:rsidRPr="00721AED">
        <w:rPr>
          <w:sz w:val="22"/>
          <w:szCs w:val="22"/>
        </w:rPr>
        <w:t xml:space="preserve">  </w:t>
      </w:r>
    </w:p>
    <w:p w14:paraId="655BB3F2" w14:textId="52E42BC2" w:rsidR="00D86C67" w:rsidRPr="00F4634B" w:rsidRDefault="00D86C67" w:rsidP="00A971CF">
      <w:pPr>
        <w:tabs>
          <w:tab w:val="left" w:pos="785"/>
        </w:tabs>
        <w:rPr>
          <w:bCs/>
          <w:sz w:val="24"/>
          <w:lang w:val="en-US"/>
        </w:rPr>
      </w:pPr>
    </w:p>
    <w:p w14:paraId="2058A105" w14:textId="77777777" w:rsidR="00D86C67" w:rsidRDefault="00D86C67" w:rsidP="00D86C67">
      <w:pPr>
        <w:pStyle w:val="Heading1"/>
        <w:rPr>
          <w:b/>
          <w:bCs/>
        </w:rPr>
      </w:pPr>
      <w:r w:rsidRPr="00D86C67">
        <w:rPr>
          <w:b/>
          <w:bCs/>
        </w:rPr>
        <w:lastRenderedPageBreak/>
        <w:t xml:space="preserve">References </w:t>
      </w:r>
    </w:p>
    <w:p w14:paraId="32CB880A" w14:textId="24519523" w:rsidR="00D86C67" w:rsidRPr="00721AED" w:rsidRDefault="00D86C67" w:rsidP="00F4634B">
      <w:pPr>
        <w:pStyle w:val="Heading1"/>
        <w:ind w:left="426" w:hanging="426"/>
        <w:rPr>
          <w:sz w:val="22"/>
          <w:szCs w:val="18"/>
        </w:rPr>
      </w:pPr>
      <w:r w:rsidRPr="00721AED">
        <w:rPr>
          <w:sz w:val="22"/>
          <w:szCs w:val="18"/>
        </w:rPr>
        <w:t>[1]</w:t>
      </w:r>
      <w:r w:rsidRPr="00721AED">
        <w:rPr>
          <w:sz w:val="22"/>
          <w:szCs w:val="18"/>
        </w:rPr>
        <w:tab/>
        <w:t>S4-</w:t>
      </w:r>
      <w:r w:rsidR="00F4634B" w:rsidRPr="00721AED">
        <w:rPr>
          <w:sz w:val="22"/>
          <w:szCs w:val="18"/>
        </w:rPr>
        <w:t>03082</w:t>
      </w:r>
      <w:r w:rsidR="001E5CBE" w:rsidRPr="00721AED">
        <w:rPr>
          <w:sz w:val="22"/>
          <w:szCs w:val="18"/>
        </w:rPr>
        <w:t>1</w:t>
      </w:r>
      <w:r w:rsidRPr="00721AED">
        <w:rPr>
          <w:sz w:val="22"/>
          <w:szCs w:val="18"/>
        </w:rPr>
        <w:t xml:space="preserve">: </w:t>
      </w:r>
      <w:r w:rsidR="001E5CBE" w:rsidRPr="00721AED">
        <w:rPr>
          <w:sz w:val="22"/>
          <w:szCs w:val="18"/>
        </w:rPr>
        <w:t>PSS/MMS High-Rate Audio Selection Test and Processing Plan</w:t>
      </w:r>
      <w:r w:rsidR="00F4634B" w:rsidRPr="00721AED">
        <w:rPr>
          <w:sz w:val="22"/>
          <w:szCs w:val="18"/>
        </w:rPr>
        <w:t>,</w:t>
      </w:r>
      <w:r w:rsidR="00F4634B" w:rsidRPr="00721AED">
        <w:rPr>
          <w:sz w:val="22"/>
          <w:szCs w:val="18"/>
        </w:rPr>
        <w:t xml:space="preserve"> Version 2.2</w:t>
      </w:r>
    </w:p>
    <w:p w14:paraId="4A52C345" w14:textId="77777777" w:rsidR="00E52416" w:rsidRDefault="00E52416" w:rsidP="00D86C67">
      <w:pPr>
        <w:pStyle w:val="Heading1"/>
      </w:pPr>
    </w:p>
    <w:p w14:paraId="70E3A967" w14:textId="6A1BE4EA" w:rsidR="00E52416" w:rsidRDefault="00D86C67" w:rsidP="00D86C67">
      <w:pPr>
        <w:pStyle w:val="Heading1"/>
      </w:pPr>
      <w:r w:rsidRPr="00D86C67">
        <w:t xml:space="preserve"> </w:t>
      </w:r>
    </w:p>
    <w:p w14:paraId="4B29CD3C" w14:textId="110DED8C" w:rsidR="00E52416" w:rsidRDefault="00E52416">
      <w:pPr>
        <w:widowControl/>
        <w:spacing w:after="0" w:line="240" w:lineRule="auto"/>
        <w:jc w:val="left"/>
      </w:pPr>
      <w:r>
        <w:br w:type="page"/>
      </w:r>
    </w:p>
    <w:p w14:paraId="7B41B64B" w14:textId="77777777" w:rsidR="00552CFA" w:rsidRDefault="00552CFA">
      <w:pPr>
        <w:widowControl/>
        <w:spacing w:after="0" w:line="240" w:lineRule="auto"/>
        <w:jc w:val="left"/>
        <w:rPr>
          <w:sz w:val="24"/>
        </w:rPr>
      </w:pPr>
    </w:p>
    <w:p w14:paraId="62F8492B" w14:textId="40DBF2C7" w:rsidR="00D86C67" w:rsidRDefault="00E52416" w:rsidP="00F4634B">
      <w:pPr>
        <w:pStyle w:val="Heading1"/>
        <w:rPr>
          <w:b/>
          <w:bCs/>
        </w:rPr>
      </w:pPr>
      <w:r w:rsidRPr="00E52416">
        <w:rPr>
          <w:b/>
          <w:bCs/>
        </w:rPr>
        <w:t xml:space="preserve">Annex: </w:t>
      </w:r>
      <w:r w:rsidR="00721AED">
        <w:rPr>
          <w:b/>
          <w:bCs/>
        </w:rPr>
        <w:br/>
      </w:r>
      <w:r w:rsidRPr="00E52416">
        <w:rPr>
          <w:b/>
          <w:bCs/>
        </w:rPr>
        <w:t xml:space="preserve">Excerpt from </w:t>
      </w:r>
      <w:r w:rsidR="001E5CBE" w:rsidRPr="001E5CBE">
        <w:rPr>
          <w:b/>
          <w:bCs/>
        </w:rPr>
        <w:t>PSS/MMS High-Rate Audio Selection Test and Processing Plan</w:t>
      </w:r>
      <w:r w:rsidR="00F4634B" w:rsidRPr="00F4634B">
        <w:rPr>
          <w:b/>
          <w:bCs/>
        </w:rPr>
        <w:t xml:space="preserve"> </w:t>
      </w:r>
      <w:r w:rsidRPr="00E52416">
        <w:rPr>
          <w:b/>
          <w:bCs/>
        </w:rPr>
        <w:t>[</w:t>
      </w:r>
      <w:r w:rsidR="00F4634B">
        <w:rPr>
          <w:b/>
          <w:bCs/>
        </w:rPr>
        <w:t>1</w:t>
      </w:r>
      <w:r w:rsidRPr="00E52416">
        <w:rPr>
          <w:b/>
          <w:bCs/>
        </w:rPr>
        <w:t>]</w:t>
      </w:r>
    </w:p>
    <w:p w14:paraId="7603D22B" w14:textId="77777777" w:rsidR="001E5CBE" w:rsidRPr="001E5CBE" w:rsidRDefault="001E5CBE" w:rsidP="00721AED">
      <w:pPr>
        <w:widowControl/>
        <w:numPr>
          <w:ilvl w:val="0"/>
          <w:numId w:val="12"/>
        </w:numPr>
        <w:spacing w:before="240" w:after="60" w:line="240" w:lineRule="auto"/>
        <w:ind w:left="431" w:hanging="431"/>
        <w:jc w:val="left"/>
        <w:outlineLvl w:val="0"/>
        <w:rPr>
          <w:rFonts w:eastAsia="Times New Roman"/>
          <w:b/>
          <w:snapToGrid w:val="0"/>
          <w:kern w:val="28"/>
          <w:sz w:val="22"/>
          <w:lang w:val="en-US"/>
        </w:rPr>
      </w:pPr>
      <w:bookmarkStart w:id="3" w:name="_Ref33589817"/>
      <w:bookmarkStart w:id="4" w:name="_Toc50525845"/>
      <w:r w:rsidRPr="001E5CBE">
        <w:rPr>
          <w:rFonts w:eastAsia="Times New Roman"/>
          <w:b/>
          <w:snapToGrid w:val="0"/>
          <w:kern w:val="28"/>
          <w:sz w:val="22"/>
          <w:lang w:val="en-US"/>
        </w:rPr>
        <w:t>Test Material</w:t>
      </w:r>
      <w:bookmarkEnd w:id="3"/>
      <w:bookmarkEnd w:id="4"/>
    </w:p>
    <w:p w14:paraId="0BA2A293" w14:textId="77777777" w:rsidR="001E5CBE" w:rsidRPr="001E5CBE" w:rsidRDefault="001E5CBE" w:rsidP="001E5CBE">
      <w:pPr>
        <w:widowControl/>
        <w:spacing w:line="240" w:lineRule="auto"/>
        <w:rPr>
          <w:rFonts w:eastAsia="Times New Roman"/>
          <w:lang w:val="en-US"/>
        </w:rPr>
      </w:pPr>
      <w:r w:rsidRPr="001E5CBE">
        <w:rPr>
          <w:rFonts w:eastAsia="Times New Roman"/>
          <w:lang w:val="en-US"/>
        </w:rPr>
        <w:t xml:space="preserve">The test material will be composed following a similar approach as in MPEG audio codec standardization. First, a call will be sent out for stereo test material according to </w:t>
      </w:r>
      <w:proofErr w:type="gramStart"/>
      <w:r w:rsidRPr="001E5CBE">
        <w:rPr>
          <w:rFonts w:eastAsia="Times New Roman"/>
          <w:lang w:val="en-US"/>
        </w:rPr>
        <w:t>a number of</w:t>
      </w:r>
      <w:proofErr w:type="gramEnd"/>
      <w:r w:rsidRPr="001E5CBE">
        <w:rPr>
          <w:rFonts w:eastAsia="Times New Roman"/>
          <w:lang w:val="en-US"/>
        </w:rPr>
        <w:t xml:space="preserve"> generic audio signal categories. Then, an independent selection entity (FTR&amp;D) will identify 12 critical items, which are representative for assumed typical application scenarios such as music streaming, video soundtracks, sports commentary, commercials, news, out of the categories to be used in the experiments. </w:t>
      </w:r>
    </w:p>
    <w:p w14:paraId="7943AB0E" w14:textId="77777777" w:rsidR="001E5CBE" w:rsidRPr="001E5CBE" w:rsidRDefault="001E5CBE" w:rsidP="001E5CBE">
      <w:pPr>
        <w:widowControl/>
        <w:spacing w:line="240" w:lineRule="auto"/>
        <w:rPr>
          <w:rFonts w:eastAsia="Times New Roman"/>
          <w:lang w:val="en-US"/>
        </w:rPr>
      </w:pPr>
      <w:r w:rsidRPr="001E5CBE">
        <w:rPr>
          <w:rFonts w:eastAsia="Times New Roman"/>
          <w:lang w:val="en-US"/>
        </w:rPr>
        <w:t xml:space="preserve">Original material shall always be in stereo and sampled at 48kHz. </w:t>
      </w:r>
    </w:p>
    <w:p w14:paraId="34062721" w14:textId="77777777" w:rsidR="001E5CBE" w:rsidRPr="001E5CBE" w:rsidRDefault="001E5CBE" w:rsidP="001E5CBE">
      <w:pPr>
        <w:widowControl/>
        <w:spacing w:after="0" w:line="240" w:lineRule="auto"/>
        <w:rPr>
          <w:rFonts w:eastAsia="Times New Roman"/>
          <w:lang w:val="en-US"/>
        </w:rPr>
      </w:pPr>
      <w:r w:rsidRPr="001E5CBE">
        <w:rPr>
          <w:rFonts w:eastAsia="Times New Roman"/>
          <w:lang w:val="en-US"/>
        </w:rPr>
        <w:t>The selection panel will identify, based on material coded by the candidate and reference codecs, a set of critical test items covering all the following generic audio signal categories with a focus on the music categories:</w:t>
      </w:r>
    </w:p>
    <w:p w14:paraId="6B17FE51" w14:textId="77777777" w:rsidR="001E5CBE" w:rsidRPr="001E5CBE" w:rsidRDefault="001E5CBE" w:rsidP="001E5CBE">
      <w:pPr>
        <w:widowControl/>
        <w:spacing w:after="0" w:line="240" w:lineRule="auto"/>
        <w:ind w:left="360"/>
        <w:rPr>
          <w:rFonts w:eastAsia="Times New Roman"/>
          <w:lang w:val="en-US"/>
        </w:rPr>
      </w:pPr>
    </w:p>
    <w:p w14:paraId="128467C2" w14:textId="77777777" w:rsidR="001E5CBE" w:rsidRPr="001E5CBE" w:rsidRDefault="001E5CBE" w:rsidP="001E5CBE">
      <w:pPr>
        <w:widowControl/>
        <w:numPr>
          <w:ilvl w:val="0"/>
          <w:numId w:val="17"/>
        </w:numPr>
        <w:spacing w:after="0" w:line="240" w:lineRule="auto"/>
        <w:rPr>
          <w:rFonts w:eastAsia="Times New Roman"/>
        </w:rPr>
      </w:pPr>
      <w:r w:rsidRPr="001E5CBE">
        <w:rPr>
          <w:rFonts w:eastAsia="Times New Roman"/>
        </w:rPr>
        <w:t>Pop, with and/or without vocals</w:t>
      </w:r>
    </w:p>
    <w:p w14:paraId="7C8D3A8A" w14:textId="77777777" w:rsidR="001E5CBE" w:rsidRPr="001E5CBE" w:rsidRDefault="001E5CBE" w:rsidP="001E5CBE">
      <w:pPr>
        <w:widowControl/>
        <w:numPr>
          <w:ilvl w:val="0"/>
          <w:numId w:val="17"/>
        </w:numPr>
        <w:spacing w:after="0" w:line="240" w:lineRule="auto"/>
        <w:rPr>
          <w:rFonts w:eastAsia="Times New Roman"/>
        </w:rPr>
      </w:pPr>
      <w:r w:rsidRPr="001E5CBE">
        <w:rPr>
          <w:rFonts w:eastAsia="Times New Roman"/>
        </w:rPr>
        <w:t>Classic, with and/or without vocals</w:t>
      </w:r>
    </w:p>
    <w:p w14:paraId="510BC1C2" w14:textId="77777777" w:rsidR="001E5CBE" w:rsidRPr="001E5CBE" w:rsidRDefault="001E5CBE" w:rsidP="001E5CBE">
      <w:pPr>
        <w:widowControl/>
        <w:numPr>
          <w:ilvl w:val="0"/>
          <w:numId w:val="17"/>
        </w:numPr>
        <w:spacing w:after="0" w:line="240" w:lineRule="auto"/>
        <w:rPr>
          <w:rFonts w:eastAsia="Times New Roman"/>
        </w:rPr>
      </w:pPr>
      <w:r w:rsidRPr="001E5CBE">
        <w:rPr>
          <w:rFonts w:eastAsia="Times New Roman"/>
        </w:rPr>
        <w:t>Single instruments</w:t>
      </w:r>
    </w:p>
    <w:p w14:paraId="4B15129B" w14:textId="77777777" w:rsidR="001E5CBE" w:rsidRPr="001E5CBE" w:rsidRDefault="001E5CBE" w:rsidP="001E5CBE">
      <w:pPr>
        <w:widowControl/>
        <w:numPr>
          <w:ilvl w:val="0"/>
          <w:numId w:val="17"/>
        </w:numPr>
        <w:spacing w:after="0" w:line="240" w:lineRule="auto"/>
        <w:rPr>
          <w:rFonts w:eastAsia="Times New Roman"/>
        </w:rPr>
      </w:pPr>
      <w:r w:rsidRPr="001E5CBE">
        <w:rPr>
          <w:rFonts w:eastAsia="Times New Roman"/>
        </w:rPr>
        <w:t xml:space="preserve">a </w:t>
      </w:r>
      <w:proofErr w:type="spellStart"/>
      <w:r w:rsidRPr="001E5CBE">
        <w:rPr>
          <w:rFonts w:eastAsia="Times New Roman"/>
        </w:rPr>
        <w:t>capella</w:t>
      </w:r>
      <w:proofErr w:type="spellEnd"/>
      <w:r w:rsidRPr="001E5CBE">
        <w:rPr>
          <w:rFonts w:eastAsia="Times New Roman"/>
        </w:rPr>
        <w:t xml:space="preserve"> vocals, solo and/or choir</w:t>
      </w:r>
    </w:p>
    <w:p w14:paraId="0277AA11" w14:textId="77777777" w:rsidR="001E5CBE" w:rsidRPr="001E5CBE" w:rsidRDefault="001E5CBE" w:rsidP="001E5CBE">
      <w:pPr>
        <w:widowControl/>
        <w:numPr>
          <w:ilvl w:val="0"/>
          <w:numId w:val="17"/>
        </w:numPr>
        <w:spacing w:after="0" w:line="240" w:lineRule="auto"/>
        <w:rPr>
          <w:rFonts w:eastAsia="Times New Roman"/>
        </w:rPr>
      </w:pPr>
      <w:r w:rsidRPr="001E5CBE">
        <w:rPr>
          <w:rFonts w:eastAsia="Times New Roman"/>
        </w:rPr>
        <w:t>Mixed speech and music</w:t>
      </w:r>
    </w:p>
    <w:p w14:paraId="43C3F4EA" w14:textId="77777777" w:rsidR="001E5CBE" w:rsidRPr="001E5CBE" w:rsidRDefault="001E5CBE" w:rsidP="001E5CBE">
      <w:pPr>
        <w:widowControl/>
        <w:numPr>
          <w:ilvl w:val="0"/>
          <w:numId w:val="17"/>
        </w:numPr>
        <w:spacing w:after="0" w:line="240" w:lineRule="auto"/>
        <w:rPr>
          <w:rFonts w:eastAsia="Times New Roman"/>
        </w:rPr>
      </w:pPr>
      <w:r w:rsidRPr="001E5CBE">
        <w:rPr>
          <w:rFonts w:eastAsia="Times New Roman"/>
        </w:rPr>
        <w:t>Speech with and/or without background noise</w:t>
      </w:r>
    </w:p>
    <w:p w14:paraId="4F978B54" w14:textId="77777777" w:rsidR="001E5CBE" w:rsidRPr="001E5CBE" w:rsidRDefault="001E5CBE" w:rsidP="001E5CBE">
      <w:pPr>
        <w:widowControl/>
        <w:spacing w:after="0" w:line="240" w:lineRule="auto"/>
        <w:rPr>
          <w:rFonts w:eastAsia="Times New Roman"/>
          <w:lang w:val="en-US"/>
        </w:rPr>
      </w:pPr>
    </w:p>
    <w:p w14:paraId="03C8E997" w14:textId="77777777" w:rsidR="001E5CBE" w:rsidRPr="001E5CBE" w:rsidRDefault="001E5CBE" w:rsidP="001E5CBE">
      <w:pPr>
        <w:widowControl/>
        <w:spacing w:line="240" w:lineRule="auto"/>
        <w:rPr>
          <w:rFonts w:eastAsia="Times New Roman"/>
          <w:lang w:val="en-US"/>
        </w:rPr>
      </w:pPr>
      <w:r w:rsidRPr="001E5CBE">
        <w:rPr>
          <w:rFonts w:eastAsia="Times New Roman"/>
          <w:lang w:val="en-US"/>
        </w:rPr>
        <w:t>The approximate lengths in time of the items will be 10s at a maximum.</w:t>
      </w:r>
    </w:p>
    <w:p w14:paraId="4DB5F1B0" w14:textId="77777777" w:rsidR="001E5CBE" w:rsidRPr="001E5CBE" w:rsidRDefault="001E5CBE" w:rsidP="001E5CBE">
      <w:pPr>
        <w:keepNext/>
        <w:widowControl/>
        <w:numPr>
          <w:ilvl w:val="1"/>
          <w:numId w:val="12"/>
        </w:numPr>
        <w:spacing w:before="120" w:after="180" w:line="240" w:lineRule="auto"/>
        <w:jc w:val="left"/>
        <w:outlineLvl w:val="1"/>
        <w:rPr>
          <w:rFonts w:eastAsia="Times New Roman"/>
          <w:b/>
          <w:lang w:val="en-US"/>
        </w:rPr>
      </w:pPr>
      <w:bookmarkStart w:id="5" w:name="_Toc50525846"/>
      <w:r w:rsidRPr="001E5CBE">
        <w:rPr>
          <w:rFonts w:eastAsia="Times New Roman"/>
          <w:b/>
          <w:lang w:val="en-US"/>
        </w:rPr>
        <w:t>Material selection panel</w:t>
      </w:r>
      <w:bookmarkEnd w:id="5"/>
    </w:p>
    <w:p w14:paraId="5805D0BE" w14:textId="77777777" w:rsidR="001E5CBE" w:rsidRPr="001E5CBE" w:rsidRDefault="001E5CBE" w:rsidP="001E5CBE">
      <w:pPr>
        <w:widowControl/>
        <w:spacing w:after="0" w:line="240" w:lineRule="auto"/>
        <w:rPr>
          <w:rFonts w:eastAsia="Times New Roman"/>
          <w:lang w:val="en-US"/>
        </w:rPr>
      </w:pPr>
      <w:r w:rsidRPr="001E5CBE">
        <w:rPr>
          <w:rFonts w:eastAsia="Times New Roman"/>
          <w:lang w:val="en-US"/>
        </w:rPr>
        <w:t>The selection entity is formed by the following organizations:</w:t>
      </w:r>
    </w:p>
    <w:p w14:paraId="7225E0C3" w14:textId="77777777" w:rsidR="001E5CBE" w:rsidRPr="001E5CBE" w:rsidRDefault="001E5CBE" w:rsidP="001E5CBE">
      <w:pPr>
        <w:widowControl/>
        <w:numPr>
          <w:ilvl w:val="0"/>
          <w:numId w:val="16"/>
        </w:numPr>
        <w:spacing w:after="0" w:line="240" w:lineRule="auto"/>
        <w:rPr>
          <w:rFonts w:eastAsia="Times New Roman"/>
          <w:lang w:val="en-US"/>
        </w:rPr>
      </w:pPr>
      <w:r w:rsidRPr="001E5CBE">
        <w:rPr>
          <w:rFonts w:eastAsia="Times New Roman"/>
          <w:lang w:val="en-US"/>
        </w:rPr>
        <w:t>Organizations TBA</w:t>
      </w:r>
    </w:p>
    <w:p w14:paraId="322C8D94" w14:textId="77777777" w:rsidR="001E5CBE" w:rsidRPr="001E5CBE" w:rsidRDefault="001E5CBE" w:rsidP="001E5CBE">
      <w:pPr>
        <w:widowControl/>
        <w:spacing w:after="0" w:line="240" w:lineRule="auto"/>
        <w:rPr>
          <w:rFonts w:eastAsia="Times New Roman"/>
          <w:lang w:val="en-US"/>
        </w:rPr>
      </w:pPr>
    </w:p>
    <w:p w14:paraId="7240409A" w14:textId="77777777" w:rsidR="001E5CBE" w:rsidRPr="001E5CBE" w:rsidRDefault="001E5CBE" w:rsidP="001E5CBE">
      <w:pPr>
        <w:widowControl/>
        <w:spacing w:after="0" w:line="240" w:lineRule="auto"/>
        <w:rPr>
          <w:rFonts w:eastAsia="Times New Roman"/>
          <w:lang w:val="en-US"/>
        </w:rPr>
      </w:pPr>
      <w:r w:rsidRPr="001E5CBE">
        <w:rPr>
          <w:rFonts w:eastAsia="Times New Roman"/>
          <w:lang w:val="en-US"/>
        </w:rPr>
        <w:t>All 3GPP members are invited to submit test material to the host lab. The submitting organization shall assign the items to the above-mentioned audio signal categories. The host lab will blind the material and provide it to the material selection entity after encoding/decoding it.</w:t>
      </w:r>
    </w:p>
    <w:p w14:paraId="25FB4BFB" w14:textId="77777777" w:rsidR="001E5CBE" w:rsidRPr="001E5CBE" w:rsidRDefault="001E5CBE" w:rsidP="001E5CBE">
      <w:pPr>
        <w:widowControl/>
        <w:spacing w:after="0" w:line="240" w:lineRule="auto"/>
        <w:rPr>
          <w:rFonts w:eastAsia="Times New Roman"/>
          <w:lang w:val="en-US"/>
        </w:rPr>
      </w:pPr>
      <w:r w:rsidRPr="001E5CBE">
        <w:rPr>
          <w:rFonts w:eastAsia="Times New Roman"/>
          <w:lang w:val="en-US"/>
        </w:rPr>
        <w:t xml:space="preserve">This ensures the selection is based on items whose origin is not revealed to the selection entity. </w:t>
      </w:r>
    </w:p>
    <w:p w14:paraId="349EB5B9" w14:textId="77777777" w:rsidR="001E5CBE" w:rsidRPr="001E5CBE" w:rsidRDefault="001E5CBE" w:rsidP="001E5CBE">
      <w:pPr>
        <w:widowControl/>
        <w:spacing w:after="0" w:line="240" w:lineRule="auto"/>
        <w:rPr>
          <w:rFonts w:eastAsia="Times New Roman"/>
          <w:lang w:val="en-US"/>
        </w:rPr>
      </w:pPr>
      <w:r w:rsidRPr="001E5CBE">
        <w:rPr>
          <w:rFonts w:eastAsia="Times New Roman"/>
          <w:lang w:val="en-US"/>
        </w:rPr>
        <w:t>The host lab will further maintain and report to SA4 a list indicating the number of proposed items per submitting organization.</w:t>
      </w:r>
    </w:p>
    <w:p w14:paraId="47AE565E" w14:textId="77777777" w:rsidR="001E5CBE" w:rsidRPr="001E5CBE" w:rsidRDefault="001E5CBE" w:rsidP="001E5CBE">
      <w:pPr>
        <w:widowControl/>
        <w:spacing w:after="0" w:line="240" w:lineRule="auto"/>
        <w:rPr>
          <w:rFonts w:eastAsia="Times New Roman"/>
          <w:lang w:val="en-US"/>
        </w:rPr>
      </w:pPr>
      <w:r w:rsidRPr="001E5CBE">
        <w:rPr>
          <w:rFonts w:eastAsia="Times New Roman"/>
          <w:lang w:val="en-US"/>
        </w:rPr>
        <w:t xml:space="preserve">In case the submitted material is insufficient/inadequate to conduct the tests, the selection entity will add the missing test items. </w:t>
      </w:r>
    </w:p>
    <w:p w14:paraId="06343E07" w14:textId="77777777" w:rsidR="001E5CBE" w:rsidRPr="001E5CBE" w:rsidRDefault="001E5CBE" w:rsidP="001E5CBE">
      <w:pPr>
        <w:widowControl/>
        <w:spacing w:after="0" w:line="240" w:lineRule="auto"/>
        <w:rPr>
          <w:rFonts w:eastAsia="Times New Roman"/>
          <w:lang w:val="en-US"/>
        </w:rPr>
      </w:pPr>
      <w:r w:rsidRPr="001E5CBE">
        <w:rPr>
          <w:rFonts w:eastAsia="Times New Roman"/>
          <w:lang w:val="en-US"/>
        </w:rPr>
        <w:t xml:space="preserve">The selection entity will provide SA4 with a report about the selection process. </w:t>
      </w:r>
    </w:p>
    <w:p w14:paraId="1D3C38E9" w14:textId="77777777" w:rsidR="001E5CBE" w:rsidRPr="001E5CBE" w:rsidRDefault="001E5CBE" w:rsidP="001E5CBE">
      <w:pPr>
        <w:widowControl/>
        <w:spacing w:after="0" w:line="240" w:lineRule="auto"/>
        <w:rPr>
          <w:rFonts w:eastAsia="Times New Roman"/>
          <w:lang w:val="en-US"/>
        </w:rPr>
      </w:pPr>
      <w:r w:rsidRPr="001E5CBE">
        <w:rPr>
          <w:rFonts w:eastAsia="Times New Roman"/>
          <w:lang w:val="en-US"/>
        </w:rPr>
        <w:t xml:space="preserve">  </w:t>
      </w:r>
    </w:p>
    <w:p w14:paraId="2A5FF61F" w14:textId="77777777" w:rsidR="001E5CBE" w:rsidRPr="001E5CBE" w:rsidRDefault="001E5CBE" w:rsidP="001E5CBE">
      <w:pPr>
        <w:keepNext/>
        <w:widowControl/>
        <w:numPr>
          <w:ilvl w:val="1"/>
          <w:numId w:val="12"/>
        </w:numPr>
        <w:spacing w:before="120" w:after="180" w:line="240" w:lineRule="auto"/>
        <w:jc w:val="left"/>
        <w:outlineLvl w:val="1"/>
        <w:rPr>
          <w:rFonts w:eastAsia="Times New Roman"/>
          <w:b/>
          <w:lang w:val="en-US"/>
        </w:rPr>
      </w:pPr>
      <w:bookmarkStart w:id="6" w:name="_Toc50525847"/>
      <w:r w:rsidRPr="001E5CBE">
        <w:rPr>
          <w:rFonts w:eastAsia="Times New Roman"/>
          <w:b/>
          <w:lang w:val="en-US"/>
        </w:rPr>
        <w:t>Training material</w:t>
      </w:r>
      <w:bookmarkEnd w:id="6"/>
    </w:p>
    <w:p w14:paraId="3E71D4EF" w14:textId="77777777" w:rsidR="001E5CBE" w:rsidRPr="001E5CBE" w:rsidRDefault="001E5CBE" w:rsidP="001E5CBE">
      <w:pPr>
        <w:widowControl/>
        <w:spacing w:after="0" w:line="240" w:lineRule="auto"/>
        <w:rPr>
          <w:rFonts w:eastAsia="Times New Roman"/>
          <w:lang w:val="en-US"/>
        </w:rPr>
      </w:pPr>
      <w:r w:rsidRPr="001E5CBE">
        <w:rPr>
          <w:rFonts w:eastAsia="Times New Roman"/>
          <w:lang w:val="en-US"/>
        </w:rPr>
        <w:t>Limited material will be used in the training phase in which the subjects familiarize with the testing methodology and environment.</w:t>
      </w:r>
    </w:p>
    <w:p w14:paraId="3002AE37" w14:textId="77777777" w:rsidR="001E5CBE" w:rsidRPr="001E5CBE" w:rsidRDefault="001E5CBE" w:rsidP="001E5CBE">
      <w:pPr>
        <w:widowControl/>
        <w:spacing w:after="0" w:line="240" w:lineRule="auto"/>
        <w:rPr>
          <w:rFonts w:eastAsia="Times New Roman"/>
          <w:lang w:val="en-US"/>
        </w:rPr>
      </w:pPr>
      <w:r w:rsidRPr="001E5CBE">
        <w:rPr>
          <w:rFonts w:eastAsia="Times New Roman"/>
          <w:lang w:val="en-US"/>
        </w:rPr>
        <w:t>The training will be conducted with four sound items. These items will be identified by the selection entity and shall not be re-used in the blind grading phase. The training phase shall be executed as a separate short MUSHRA session.</w:t>
      </w:r>
    </w:p>
    <w:p w14:paraId="2A18DB4D" w14:textId="77777777" w:rsidR="00E52416" w:rsidRPr="00F4634B" w:rsidRDefault="00E52416" w:rsidP="00F4634B">
      <w:pPr>
        <w:spacing w:before="240"/>
        <w:rPr>
          <w:b/>
          <w:bCs/>
          <w:lang w:val="en-US"/>
        </w:rPr>
      </w:pPr>
    </w:p>
    <w:sectPr w:rsidR="00E52416" w:rsidRPr="00F4634B" w:rsidSect="00AB38F8">
      <w:headerReference w:type="default" r:id="rId8"/>
      <w:footerReference w:type="default" r:id="rId9"/>
      <w:headerReference w:type="first" r:id="rId10"/>
      <w:footerReference w:type="first" r:id="rId11"/>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5596C" w14:textId="77777777" w:rsidR="00FA3E79" w:rsidRDefault="00FA3E79">
      <w:pPr>
        <w:spacing w:line="240" w:lineRule="auto"/>
      </w:pPr>
      <w:r>
        <w:separator/>
      </w:r>
    </w:p>
  </w:endnote>
  <w:endnote w:type="continuationSeparator" w:id="0">
    <w:p w14:paraId="378B45B6" w14:textId="77777777" w:rsidR="00FA3E79" w:rsidRDefault="00FA3E79">
      <w:pPr>
        <w:spacing w:line="240" w:lineRule="auto"/>
      </w:pPr>
      <w:r>
        <w:continuationSeparator/>
      </w:r>
    </w:p>
  </w:endnote>
  <w:endnote w:type="continuationNotice" w:id="1">
    <w:p w14:paraId="56753B01" w14:textId="77777777" w:rsidR="00FA3E79" w:rsidRDefault="00FA3E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C89C"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2</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7367" w14:textId="77777777" w:rsidR="005E5CF5" w:rsidRDefault="00A72684">
    <w:pPr>
      <w:pStyle w:val="Footer"/>
      <w:tabs>
        <w:tab w:val="clear" w:pos="8640"/>
        <w:tab w:val="right" w:pos="9360"/>
      </w:tabs>
      <w:spacing w:after="0"/>
    </w:pPr>
    <w:r>
      <w:rPr>
        <w:b/>
      </w:rPr>
      <w:tab/>
    </w:r>
    <w:r>
      <w:rPr>
        <w:b/>
      </w:rPr>
      <w:tab/>
      <w:t xml:space="preserve">Page: </w:t>
    </w:r>
    <w:r>
      <w:rPr>
        <w:b/>
      </w:rPr>
      <w:fldChar w:fldCharType="begin"/>
    </w:r>
    <w:r>
      <w:rPr>
        <w:rStyle w:val="PageNumber"/>
        <w:b/>
      </w:rPr>
      <w:instrText xml:space="preserve"> PAGE </w:instrText>
    </w:r>
    <w:r>
      <w:rPr>
        <w:b/>
      </w:rPr>
      <w:fldChar w:fldCharType="separate"/>
    </w:r>
    <w:r>
      <w:rPr>
        <w:rStyle w:val="PageNumber"/>
        <w:b/>
      </w:rPr>
      <w:t>1</w:t>
    </w:r>
    <w:r>
      <w:rPr>
        <w:b/>
      </w:rPr>
      <w:fldChar w:fldCharType="end"/>
    </w:r>
    <w:r>
      <w:rPr>
        <w:rStyle w:val="PageNumber"/>
        <w:b/>
      </w:rPr>
      <w:t>/</w:t>
    </w:r>
    <w:r>
      <w:rPr>
        <w:b/>
      </w:rPr>
      <w:fldChar w:fldCharType="begin"/>
    </w:r>
    <w:r>
      <w:rPr>
        <w:rStyle w:val="PageNumber"/>
        <w:b/>
      </w:rPr>
      <w:instrText xml:space="preserve"> NUMPAGES </w:instrText>
    </w:r>
    <w:r>
      <w:rPr>
        <w:b/>
      </w:rPr>
      <w:fldChar w:fldCharType="separate"/>
    </w:r>
    <w:r>
      <w:rPr>
        <w:rStyle w:val="PageNumber"/>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E88CA3" w14:textId="77777777" w:rsidR="00FA3E79" w:rsidRDefault="00FA3E79">
      <w:pPr>
        <w:spacing w:after="0" w:line="240" w:lineRule="auto"/>
      </w:pPr>
      <w:r>
        <w:separator/>
      </w:r>
    </w:p>
  </w:footnote>
  <w:footnote w:type="continuationSeparator" w:id="0">
    <w:p w14:paraId="043AD492" w14:textId="77777777" w:rsidR="00FA3E79" w:rsidRDefault="00FA3E79">
      <w:pPr>
        <w:spacing w:after="0" w:line="240" w:lineRule="auto"/>
      </w:pPr>
      <w:r>
        <w:continuationSeparator/>
      </w:r>
    </w:p>
  </w:footnote>
  <w:footnote w:type="continuationNotice" w:id="1">
    <w:p w14:paraId="058ACF8F" w14:textId="77777777" w:rsidR="00FA3E79" w:rsidRDefault="00FA3E7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1295" w14:textId="77777777" w:rsidR="005E5CF5" w:rsidRDefault="005E5CF5">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7D01A" w14:textId="2A2362DB" w:rsidR="005E5CF5" w:rsidRPr="00EE1984" w:rsidRDefault="00AB38F8">
    <w:pPr>
      <w:tabs>
        <w:tab w:val="right" w:pos="9356"/>
      </w:tabs>
      <w:spacing w:after="0"/>
      <w:rPr>
        <w:rFonts w:cs="Arial"/>
        <w:b/>
        <w:i/>
        <w:color w:val="FF0000"/>
        <w:lang w:val="de-DE"/>
      </w:rPr>
    </w:pPr>
    <w:r w:rsidRPr="00EE1984">
      <w:rPr>
        <w:rFonts w:cs="Arial"/>
        <w:color w:val="000000"/>
        <w:sz w:val="18"/>
        <w:szCs w:val="18"/>
        <w:lang w:val="de-DE"/>
      </w:rPr>
      <w:t xml:space="preserve">SA4-e (AH) Audio SWG </w:t>
    </w:r>
    <w:proofErr w:type="spellStart"/>
    <w:r w:rsidRPr="00EE1984">
      <w:rPr>
        <w:rFonts w:cs="Arial"/>
        <w:color w:val="000000"/>
        <w:sz w:val="18"/>
        <w:szCs w:val="18"/>
        <w:lang w:val="de-DE"/>
      </w:rPr>
      <w:t>post</w:t>
    </w:r>
    <w:proofErr w:type="spellEnd"/>
    <w:r w:rsidRPr="00EE1984">
      <w:rPr>
        <w:rFonts w:cs="Arial"/>
        <w:color w:val="000000"/>
        <w:sz w:val="18"/>
        <w:szCs w:val="18"/>
        <w:lang w:val="de-DE"/>
      </w:rPr>
      <w:t xml:space="preserve"> 12</w:t>
    </w:r>
    <w:r w:rsidR="00E52416">
      <w:rPr>
        <w:rFonts w:cs="Arial"/>
        <w:color w:val="000000"/>
        <w:sz w:val="18"/>
        <w:szCs w:val="18"/>
        <w:lang w:val="de-DE"/>
      </w:rPr>
      <w:t>1</w:t>
    </w:r>
    <w:r w:rsidRPr="00EE1984">
      <w:rPr>
        <w:rFonts w:cs="Arial"/>
        <w:color w:val="000000"/>
        <w:sz w:val="18"/>
        <w:szCs w:val="18"/>
        <w:lang w:val="de-DE"/>
      </w:rPr>
      <w:t>-e</w:t>
    </w:r>
    <w:r w:rsidRPr="00EE1984">
      <w:rPr>
        <w:rFonts w:cs="Arial"/>
        <w:lang w:val="de-DE"/>
      </w:rPr>
      <w:tab/>
    </w:r>
    <w:r w:rsidR="00C1019B" w:rsidRPr="00C1019B">
      <w:rPr>
        <w:rFonts w:cs="Arial"/>
        <w:lang w:val="de-DE"/>
      </w:rPr>
      <w:t>S4aA23000</w:t>
    </w:r>
    <w:r w:rsidR="00721AED">
      <w:rPr>
        <w:rFonts w:cs="Arial"/>
        <w:lang w:val="de-DE"/>
      </w:rPr>
      <w:t>4</w:t>
    </w:r>
    <w:r w:rsidR="00A72684" w:rsidRPr="00EE1984">
      <w:rPr>
        <w:rFonts w:cs="Arial"/>
        <w:b/>
        <w:i/>
        <w:lang w:val="de-DE"/>
      </w:rPr>
      <w:tab/>
    </w:r>
  </w:p>
  <w:p w14:paraId="302740C0" w14:textId="6AA795FC" w:rsidR="005E5CF5" w:rsidRDefault="00721AED" w:rsidP="004F4885">
    <w:pPr>
      <w:tabs>
        <w:tab w:val="left" w:pos="2922"/>
        <w:tab w:val="right" w:pos="9360"/>
      </w:tabs>
      <w:spacing w:before="40" w:after="0"/>
    </w:pPr>
    <w:r>
      <w:rPr>
        <w:rFonts w:cs="Arial"/>
        <w:lang w:val="en-US"/>
      </w:rPr>
      <w:t>16</w:t>
    </w:r>
    <w:r w:rsidRPr="00721AED">
      <w:rPr>
        <w:rFonts w:cs="Arial"/>
        <w:vertAlign w:val="superscript"/>
        <w:lang w:val="en-US"/>
      </w:rPr>
      <w:t>th</w:t>
    </w:r>
    <w:r>
      <w:rPr>
        <w:rFonts w:cs="Arial"/>
        <w:lang w:val="en-US"/>
      </w:rPr>
      <w:t xml:space="preserve"> Dec</w:t>
    </w:r>
    <w:r w:rsidR="00E52416">
      <w:rPr>
        <w:rFonts w:cs="Arial"/>
        <w:lang w:val="en-US"/>
      </w:rPr>
      <w:t>em</w:t>
    </w:r>
    <w:r w:rsidR="00E2294F">
      <w:rPr>
        <w:rFonts w:cs="Arial"/>
        <w:lang w:val="en-US"/>
      </w:rPr>
      <w:t>ber</w:t>
    </w:r>
    <w:r w:rsidR="00A72684">
      <w:rPr>
        <w:rFonts w:cs="Arial"/>
        <w:lang w:val="en-US"/>
      </w:rPr>
      <w:t xml:space="preserve"> 2022</w:t>
    </w:r>
    <w:r w:rsidR="00A72684">
      <w:rPr>
        <w:rFonts w:cs="Arial"/>
        <w:lang w:val="en-US"/>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90D62"/>
    <w:multiLevelType w:val="multilevel"/>
    <w:tmpl w:val="523AED7C"/>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E24C8D"/>
    <w:multiLevelType w:val="hybridMultilevel"/>
    <w:tmpl w:val="046E66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AA02C6"/>
    <w:multiLevelType w:val="hybridMultilevel"/>
    <w:tmpl w:val="AD0C5160"/>
    <w:lvl w:ilvl="0" w:tplc="9D5C67A6">
      <w:start w:val="400"/>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393363"/>
    <w:multiLevelType w:val="hybridMultilevel"/>
    <w:tmpl w:val="5274B11A"/>
    <w:lvl w:ilvl="0" w:tplc="F66C4AD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06D6281"/>
    <w:multiLevelType w:val="hybridMultilevel"/>
    <w:tmpl w:val="82DCA08C"/>
    <w:lvl w:ilvl="0" w:tplc="CD4C84FE">
      <w:start w:val="1"/>
      <w:numFmt w:val="bullet"/>
      <w:lvlText w:val="o"/>
      <w:lvlJc w:val="left"/>
      <w:pPr>
        <w:tabs>
          <w:tab w:val="num" w:pos="720"/>
        </w:tabs>
        <w:ind w:left="720" w:hanging="360"/>
      </w:pPr>
      <w:rPr>
        <w:rFonts w:ascii="Courier New" w:hAnsi="Courier New" w:hint="default"/>
      </w:rPr>
    </w:lvl>
    <w:lvl w:ilvl="1" w:tplc="70328DE4" w:tentative="1">
      <w:start w:val="1"/>
      <w:numFmt w:val="bullet"/>
      <w:lvlText w:val="o"/>
      <w:lvlJc w:val="left"/>
      <w:pPr>
        <w:tabs>
          <w:tab w:val="num" w:pos="1440"/>
        </w:tabs>
        <w:ind w:left="1440" w:hanging="360"/>
      </w:pPr>
      <w:rPr>
        <w:rFonts w:ascii="Courier New" w:hAnsi="Courier New" w:hint="default"/>
      </w:rPr>
    </w:lvl>
    <w:lvl w:ilvl="2" w:tplc="E07A5EBE" w:tentative="1">
      <w:start w:val="1"/>
      <w:numFmt w:val="bullet"/>
      <w:lvlText w:val="o"/>
      <w:lvlJc w:val="left"/>
      <w:pPr>
        <w:tabs>
          <w:tab w:val="num" w:pos="2160"/>
        </w:tabs>
        <w:ind w:left="2160" w:hanging="360"/>
      </w:pPr>
      <w:rPr>
        <w:rFonts w:ascii="Courier New" w:hAnsi="Courier New" w:hint="default"/>
      </w:rPr>
    </w:lvl>
    <w:lvl w:ilvl="3" w:tplc="3DBA54B0" w:tentative="1">
      <w:start w:val="1"/>
      <w:numFmt w:val="bullet"/>
      <w:lvlText w:val="o"/>
      <w:lvlJc w:val="left"/>
      <w:pPr>
        <w:tabs>
          <w:tab w:val="num" w:pos="2880"/>
        </w:tabs>
        <w:ind w:left="2880" w:hanging="360"/>
      </w:pPr>
      <w:rPr>
        <w:rFonts w:ascii="Courier New" w:hAnsi="Courier New" w:hint="default"/>
      </w:rPr>
    </w:lvl>
    <w:lvl w:ilvl="4" w:tplc="54D283C2" w:tentative="1">
      <w:start w:val="1"/>
      <w:numFmt w:val="bullet"/>
      <w:lvlText w:val="o"/>
      <w:lvlJc w:val="left"/>
      <w:pPr>
        <w:tabs>
          <w:tab w:val="num" w:pos="3600"/>
        </w:tabs>
        <w:ind w:left="3600" w:hanging="360"/>
      </w:pPr>
      <w:rPr>
        <w:rFonts w:ascii="Courier New" w:hAnsi="Courier New" w:hint="default"/>
      </w:rPr>
    </w:lvl>
    <w:lvl w:ilvl="5" w:tplc="37506976" w:tentative="1">
      <w:start w:val="1"/>
      <w:numFmt w:val="bullet"/>
      <w:lvlText w:val="o"/>
      <w:lvlJc w:val="left"/>
      <w:pPr>
        <w:tabs>
          <w:tab w:val="num" w:pos="4320"/>
        </w:tabs>
        <w:ind w:left="4320" w:hanging="360"/>
      </w:pPr>
      <w:rPr>
        <w:rFonts w:ascii="Courier New" w:hAnsi="Courier New" w:hint="default"/>
      </w:rPr>
    </w:lvl>
    <w:lvl w:ilvl="6" w:tplc="4B4AD5EE" w:tentative="1">
      <w:start w:val="1"/>
      <w:numFmt w:val="bullet"/>
      <w:lvlText w:val="o"/>
      <w:lvlJc w:val="left"/>
      <w:pPr>
        <w:tabs>
          <w:tab w:val="num" w:pos="5040"/>
        </w:tabs>
        <w:ind w:left="5040" w:hanging="360"/>
      </w:pPr>
      <w:rPr>
        <w:rFonts w:ascii="Courier New" w:hAnsi="Courier New" w:hint="default"/>
      </w:rPr>
    </w:lvl>
    <w:lvl w:ilvl="7" w:tplc="99FA8B0C" w:tentative="1">
      <w:start w:val="1"/>
      <w:numFmt w:val="bullet"/>
      <w:lvlText w:val="o"/>
      <w:lvlJc w:val="left"/>
      <w:pPr>
        <w:tabs>
          <w:tab w:val="num" w:pos="5760"/>
        </w:tabs>
        <w:ind w:left="5760" w:hanging="360"/>
      </w:pPr>
      <w:rPr>
        <w:rFonts w:ascii="Courier New" w:hAnsi="Courier New" w:hint="default"/>
      </w:rPr>
    </w:lvl>
    <w:lvl w:ilvl="8" w:tplc="C4E643D2"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2383320"/>
    <w:multiLevelType w:val="hybridMultilevel"/>
    <w:tmpl w:val="33DAA2C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CF562E5"/>
    <w:multiLevelType w:val="hybridMultilevel"/>
    <w:tmpl w:val="688C36B8"/>
    <w:lvl w:ilvl="0" w:tplc="04090003">
      <w:start w:val="1"/>
      <w:numFmt w:val="bullet"/>
      <w:lvlText w:val="o"/>
      <w:lvlJc w:val="left"/>
      <w:pPr>
        <w:tabs>
          <w:tab w:val="num" w:pos="720"/>
        </w:tabs>
        <w:ind w:left="720" w:hanging="360"/>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F432A1F"/>
    <w:multiLevelType w:val="hybridMultilevel"/>
    <w:tmpl w:val="595EEC5E"/>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B327650"/>
    <w:multiLevelType w:val="hybridMultilevel"/>
    <w:tmpl w:val="383CDD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7B3E61"/>
    <w:multiLevelType w:val="hybridMultilevel"/>
    <w:tmpl w:val="A6385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15"/>
  </w:num>
  <w:num w:numId="4">
    <w:abstractNumId w:val="13"/>
  </w:num>
  <w:num w:numId="5">
    <w:abstractNumId w:val="5"/>
  </w:num>
  <w:num w:numId="6">
    <w:abstractNumId w:val="10"/>
  </w:num>
  <w:num w:numId="7">
    <w:abstractNumId w:val="11"/>
  </w:num>
  <w:num w:numId="8">
    <w:abstractNumId w:val="7"/>
  </w:num>
  <w:num w:numId="9">
    <w:abstractNumId w:val="8"/>
  </w:num>
  <w:num w:numId="10">
    <w:abstractNumId w:val="17"/>
  </w:num>
  <w:num w:numId="11">
    <w:abstractNumId w:val="4"/>
  </w:num>
  <w:num w:numId="12">
    <w:abstractNumId w:val="0"/>
  </w:num>
  <w:num w:numId="13">
    <w:abstractNumId w:val="16"/>
  </w:num>
  <w:num w:numId="14">
    <w:abstractNumId w:val="9"/>
  </w:num>
  <w:num w:numId="15">
    <w:abstractNumId w:val="12"/>
  </w:num>
  <w:num w:numId="16">
    <w:abstractNumId w:val="2"/>
  </w:num>
  <w:num w:numId="17">
    <w:abstractNumId w:val="3"/>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867"/>
    <w:rsid w:val="0000118D"/>
    <w:rsid w:val="0000408D"/>
    <w:rsid w:val="000069A4"/>
    <w:rsid w:val="00010D21"/>
    <w:rsid w:val="00010DC4"/>
    <w:rsid w:val="00017650"/>
    <w:rsid w:val="00017D49"/>
    <w:rsid w:val="00021336"/>
    <w:rsid w:val="00022687"/>
    <w:rsid w:val="00027418"/>
    <w:rsid w:val="00030A44"/>
    <w:rsid w:val="00032C6F"/>
    <w:rsid w:val="00035144"/>
    <w:rsid w:val="000375B9"/>
    <w:rsid w:val="00040F3A"/>
    <w:rsid w:val="000458E0"/>
    <w:rsid w:val="000464CE"/>
    <w:rsid w:val="00051F52"/>
    <w:rsid w:val="000561A7"/>
    <w:rsid w:val="00064883"/>
    <w:rsid w:val="00065148"/>
    <w:rsid w:val="00066BD7"/>
    <w:rsid w:val="00073BCF"/>
    <w:rsid w:val="00075C1B"/>
    <w:rsid w:val="000779FF"/>
    <w:rsid w:val="00083DFE"/>
    <w:rsid w:val="00086CF9"/>
    <w:rsid w:val="00087451"/>
    <w:rsid w:val="000961D7"/>
    <w:rsid w:val="00097785"/>
    <w:rsid w:val="000A0326"/>
    <w:rsid w:val="000A10AB"/>
    <w:rsid w:val="000A1997"/>
    <w:rsid w:val="000A27AF"/>
    <w:rsid w:val="000A2AA3"/>
    <w:rsid w:val="000B48FB"/>
    <w:rsid w:val="000B5CAD"/>
    <w:rsid w:val="000B7DE9"/>
    <w:rsid w:val="000C0BA7"/>
    <w:rsid w:val="000C4B23"/>
    <w:rsid w:val="000C5722"/>
    <w:rsid w:val="000C5BF9"/>
    <w:rsid w:val="000C6DDE"/>
    <w:rsid w:val="000E4105"/>
    <w:rsid w:val="000E5345"/>
    <w:rsid w:val="000F1AC9"/>
    <w:rsid w:val="000F3F1C"/>
    <w:rsid w:val="000F5953"/>
    <w:rsid w:val="000F747B"/>
    <w:rsid w:val="000F7EF2"/>
    <w:rsid w:val="00103C23"/>
    <w:rsid w:val="00106EBF"/>
    <w:rsid w:val="001077A8"/>
    <w:rsid w:val="001146E6"/>
    <w:rsid w:val="00115844"/>
    <w:rsid w:val="001165B4"/>
    <w:rsid w:val="001171DE"/>
    <w:rsid w:val="001225D9"/>
    <w:rsid w:val="001234E7"/>
    <w:rsid w:val="00131A6B"/>
    <w:rsid w:val="00132CBE"/>
    <w:rsid w:val="00133444"/>
    <w:rsid w:val="001351CF"/>
    <w:rsid w:val="00140BD3"/>
    <w:rsid w:val="00143F75"/>
    <w:rsid w:val="001447B8"/>
    <w:rsid w:val="00145D65"/>
    <w:rsid w:val="00146C4B"/>
    <w:rsid w:val="0015526A"/>
    <w:rsid w:val="001552D9"/>
    <w:rsid w:val="001561BD"/>
    <w:rsid w:val="001612A9"/>
    <w:rsid w:val="001651A1"/>
    <w:rsid w:val="00172685"/>
    <w:rsid w:val="00174141"/>
    <w:rsid w:val="00175121"/>
    <w:rsid w:val="00186DA0"/>
    <w:rsid w:val="00186DE1"/>
    <w:rsid w:val="00190902"/>
    <w:rsid w:val="001919C2"/>
    <w:rsid w:val="00192040"/>
    <w:rsid w:val="00195CEA"/>
    <w:rsid w:val="0019780A"/>
    <w:rsid w:val="001A4002"/>
    <w:rsid w:val="001A5587"/>
    <w:rsid w:val="001A56EE"/>
    <w:rsid w:val="001B2B68"/>
    <w:rsid w:val="001B40D8"/>
    <w:rsid w:val="001B79E8"/>
    <w:rsid w:val="001C01AA"/>
    <w:rsid w:val="001C798F"/>
    <w:rsid w:val="001D08FB"/>
    <w:rsid w:val="001D42CD"/>
    <w:rsid w:val="001D4F85"/>
    <w:rsid w:val="001D588E"/>
    <w:rsid w:val="001E0DBB"/>
    <w:rsid w:val="001E5CBE"/>
    <w:rsid w:val="001E63E9"/>
    <w:rsid w:val="001F13C6"/>
    <w:rsid w:val="001F7BC5"/>
    <w:rsid w:val="00202250"/>
    <w:rsid w:val="002112F6"/>
    <w:rsid w:val="002131BF"/>
    <w:rsid w:val="0021358D"/>
    <w:rsid w:val="00215889"/>
    <w:rsid w:val="00215A2C"/>
    <w:rsid w:val="002170E7"/>
    <w:rsid w:val="00222B61"/>
    <w:rsid w:val="00224141"/>
    <w:rsid w:val="002271AC"/>
    <w:rsid w:val="00236BE7"/>
    <w:rsid w:val="002377DB"/>
    <w:rsid w:val="00237AF4"/>
    <w:rsid w:val="00241EFF"/>
    <w:rsid w:val="002431D9"/>
    <w:rsid w:val="00243215"/>
    <w:rsid w:val="00246004"/>
    <w:rsid w:val="00251472"/>
    <w:rsid w:val="00252CBA"/>
    <w:rsid w:val="00255F53"/>
    <w:rsid w:val="002644B2"/>
    <w:rsid w:val="00276613"/>
    <w:rsid w:val="002776F9"/>
    <w:rsid w:val="00277C22"/>
    <w:rsid w:val="00277EDA"/>
    <w:rsid w:val="002818DB"/>
    <w:rsid w:val="00290919"/>
    <w:rsid w:val="002909E1"/>
    <w:rsid w:val="0029254C"/>
    <w:rsid w:val="00292706"/>
    <w:rsid w:val="00294CDE"/>
    <w:rsid w:val="00294D24"/>
    <w:rsid w:val="00296428"/>
    <w:rsid w:val="002974DD"/>
    <w:rsid w:val="00297836"/>
    <w:rsid w:val="002A2376"/>
    <w:rsid w:val="002A25E4"/>
    <w:rsid w:val="002A306D"/>
    <w:rsid w:val="002B1C06"/>
    <w:rsid w:val="002B2BE6"/>
    <w:rsid w:val="002B3AEA"/>
    <w:rsid w:val="002B41FC"/>
    <w:rsid w:val="002B5F0A"/>
    <w:rsid w:val="002B6172"/>
    <w:rsid w:val="002C1EBE"/>
    <w:rsid w:val="002C52F9"/>
    <w:rsid w:val="002D30DC"/>
    <w:rsid w:val="002D317A"/>
    <w:rsid w:val="002D6D8F"/>
    <w:rsid w:val="002E1EBE"/>
    <w:rsid w:val="002E2188"/>
    <w:rsid w:val="002E580C"/>
    <w:rsid w:val="002F2431"/>
    <w:rsid w:val="002F2E76"/>
    <w:rsid w:val="002F58BB"/>
    <w:rsid w:val="0030008E"/>
    <w:rsid w:val="00301BC7"/>
    <w:rsid w:val="0030236F"/>
    <w:rsid w:val="00305B7B"/>
    <w:rsid w:val="00312149"/>
    <w:rsid w:val="00317060"/>
    <w:rsid w:val="00317920"/>
    <w:rsid w:val="003208BC"/>
    <w:rsid w:val="00320C34"/>
    <w:rsid w:val="00320F4F"/>
    <w:rsid w:val="0032163A"/>
    <w:rsid w:val="00321E56"/>
    <w:rsid w:val="0032250A"/>
    <w:rsid w:val="003232FA"/>
    <w:rsid w:val="00323DB2"/>
    <w:rsid w:val="00330EE8"/>
    <w:rsid w:val="00331881"/>
    <w:rsid w:val="003339F3"/>
    <w:rsid w:val="003340D4"/>
    <w:rsid w:val="00336C1A"/>
    <w:rsid w:val="00341A1B"/>
    <w:rsid w:val="00346938"/>
    <w:rsid w:val="00347747"/>
    <w:rsid w:val="00350610"/>
    <w:rsid w:val="003511F1"/>
    <w:rsid w:val="00355008"/>
    <w:rsid w:val="0036630D"/>
    <w:rsid w:val="00370E9A"/>
    <w:rsid w:val="003715B0"/>
    <w:rsid w:val="00373264"/>
    <w:rsid w:val="003754FE"/>
    <w:rsid w:val="00376083"/>
    <w:rsid w:val="0037616D"/>
    <w:rsid w:val="00381797"/>
    <w:rsid w:val="00383CDA"/>
    <w:rsid w:val="00385529"/>
    <w:rsid w:val="00390B15"/>
    <w:rsid w:val="00392920"/>
    <w:rsid w:val="003A0B91"/>
    <w:rsid w:val="003A5BE5"/>
    <w:rsid w:val="003C6194"/>
    <w:rsid w:val="003C6CFF"/>
    <w:rsid w:val="003D0885"/>
    <w:rsid w:val="003D1CA9"/>
    <w:rsid w:val="003D6E55"/>
    <w:rsid w:val="003D75B7"/>
    <w:rsid w:val="003D7A3A"/>
    <w:rsid w:val="003E2406"/>
    <w:rsid w:val="003E3FD9"/>
    <w:rsid w:val="003E7593"/>
    <w:rsid w:val="003F22C2"/>
    <w:rsid w:val="003F34C8"/>
    <w:rsid w:val="003F35C7"/>
    <w:rsid w:val="003F4587"/>
    <w:rsid w:val="003F75F6"/>
    <w:rsid w:val="003F7A91"/>
    <w:rsid w:val="003F7DCB"/>
    <w:rsid w:val="003F7F0C"/>
    <w:rsid w:val="00402D98"/>
    <w:rsid w:val="004030E3"/>
    <w:rsid w:val="0040375E"/>
    <w:rsid w:val="004037BE"/>
    <w:rsid w:val="004044CB"/>
    <w:rsid w:val="0040482A"/>
    <w:rsid w:val="004065E6"/>
    <w:rsid w:val="00407DAB"/>
    <w:rsid w:val="004104E1"/>
    <w:rsid w:val="00410531"/>
    <w:rsid w:val="00410F41"/>
    <w:rsid w:val="00412988"/>
    <w:rsid w:val="00421E15"/>
    <w:rsid w:val="00424D27"/>
    <w:rsid w:val="0042514B"/>
    <w:rsid w:val="0042561A"/>
    <w:rsid w:val="00430E05"/>
    <w:rsid w:val="0043266D"/>
    <w:rsid w:val="00432A2D"/>
    <w:rsid w:val="004354CF"/>
    <w:rsid w:val="00436D1C"/>
    <w:rsid w:val="00440AFD"/>
    <w:rsid w:val="00440C53"/>
    <w:rsid w:val="00443E0F"/>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911B3"/>
    <w:rsid w:val="004929AA"/>
    <w:rsid w:val="00493099"/>
    <w:rsid w:val="00494453"/>
    <w:rsid w:val="00494A22"/>
    <w:rsid w:val="004967C2"/>
    <w:rsid w:val="004969E2"/>
    <w:rsid w:val="004A4194"/>
    <w:rsid w:val="004A7B24"/>
    <w:rsid w:val="004B1727"/>
    <w:rsid w:val="004B350F"/>
    <w:rsid w:val="004B3DDA"/>
    <w:rsid w:val="004B5190"/>
    <w:rsid w:val="004B66EC"/>
    <w:rsid w:val="004B76FB"/>
    <w:rsid w:val="004C0787"/>
    <w:rsid w:val="004C23F7"/>
    <w:rsid w:val="004C48BE"/>
    <w:rsid w:val="004D1619"/>
    <w:rsid w:val="004D42DA"/>
    <w:rsid w:val="004D58F4"/>
    <w:rsid w:val="004D63DB"/>
    <w:rsid w:val="004E1C67"/>
    <w:rsid w:val="004E463B"/>
    <w:rsid w:val="004E4F4F"/>
    <w:rsid w:val="004E64BE"/>
    <w:rsid w:val="004F01D6"/>
    <w:rsid w:val="004F4885"/>
    <w:rsid w:val="004F4DAF"/>
    <w:rsid w:val="004F7501"/>
    <w:rsid w:val="0050133E"/>
    <w:rsid w:val="00506E4D"/>
    <w:rsid w:val="00510734"/>
    <w:rsid w:val="0051418B"/>
    <w:rsid w:val="005144F8"/>
    <w:rsid w:val="005161C5"/>
    <w:rsid w:val="00516954"/>
    <w:rsid w:val="00520253"/>
    <w:rsid w:val="00521655"/>
    <w:rsid w:val="00522A43"/>
    <w:rsid w:val="0052450B"/>
    <w:rsid w:val="00524A62"/>
    <w:rsid w:val="0052602B"/>
    <w:rsid w:val="00526CC7"/>
    <w:rsid w:val="0053179B"/>
    <w:rsid w:val="005328AF"/>
    <w:rsid w:val="00534DE1"/>
    <w:rsid w:val="00537B3E"/>
    <w:rsid w:val="00540128"/>
    <w:rsid w:val="00540193"/>
    <w:rsid w:val="00540EB3"/>
    <w:rsid w:val="005445C0"/>
    <w:rsid w:val="00546AB7"/>
    <w:rsid w:val="00551C65"/>
    <w:rsid w:val="00552CFA"/>
    <w:rsid w:val="00553635"/>
    <w:rsid w:val="00553E4B"/>
    <w:rsid w:val="005542F0"/>
    <w:rsid w:val="005548E4"/>
    <w:rsid w:val="005550A7"/>
    <w:rsid w:val="00556D5D"/>
    <w:rsid w:val="00561D63"/>
    <w:rsid w:val="0056696A"/>
    <w:rsid w:val="00567A15"/>
    <w:rsid w:val="005703C2"/>
    <w:rsid w:val="005733A5"/>
    <w:rsid w:val="00574C1A"/>
    <w:rsid w:val="005762C3"/>
    <w:rsid w:val="005849CA"/>
    <w:rsid w:val="00584E49"/>
    <w:rsid w:val="005873AD"/>
    <w:rsid w:val="00590E80"/>
    <w:rsid w:val="00596321"/>
    <w:rsid w:val="005965D3"/>
    <w:rsid w:val="005A6A46"/>
    <w:rsid w:val="005A6F93"/>
    <w:rsid w:val="005A75E2"/>
    <w:rsid w:val="005B2F35"/>
    <w:rsid w:val="005B38C9"/>
    <w:rsid w:val="005B7CE5"/>
    <w:rsid w:val="005C04D3"/>
    <w:rsid w:val="005C29E7"/>
    <w:rsid w:val="005C2AD8"/>
    <w:rsid w:val="005C2CB2"/>
    <w:rsid w:val="005C3D07"/>
    <w:rsid w:val="005D1C91"/>
    <w:rsid w:val="005E051F"/>
    <w:rsid w:val="005E0CD9"/>
    <w:rsid w:val="005E4F10"/>
    <w:rsid w:val="005E5678"/>
    <w:rsid w:val="005E5CF5"/>
    <w:rsid w:val="005F1F01"/>
    <w:rsid w:val="005F5444"/>
    <w:rsid w:val="00600988"/>
    <w:rsid w:val="00601A07"/>
    <w:rsid w:val="006057FF"/>
    <w:rsid w:val="006072EF"/>
    <w:rsid w:val="00610560"/>
    <w:rsid w:val="006121CB"/>
    <w:rsid w:val="0061432C"/>
    <w:rsid w:val="00620396"/>
    <w:rsid w:val="00621928"/>
    <w:rsid w:val="0062684C"/>
    <w:rsid w:val="00631A84"/>
    <w:rsid w:val="00631E89"/>
    <w:rsid w:val="006334AE"/>
    <w:rsid w:val="006348F2"/>
    <w:rsid w:val="006361D6"/>
    <w:rsid w:val="0063647F"/>
    <w:rsid w:val="0064533B"/>
    <w:rsid w:val="00645E5A"/>
    <w:rsid w:val="006527F9"/>
    <w:rsid w:val="00652B50"/>
    <w:rsid w:val="00655B51"/>
    <w:rsid w:val="00655E65"/>
    <w:rsid w:val="00656EA4"/>
    <w:rsid w:val="006573C5"/>
    <w:rsid w:val="006667D9"/>
    <w:rsid w:val="00671A4B"/>
    <w:rsid w:val="00674962"/>
    <w:rsid w:val="006761CB"/>
    <w:rsid w:val="006822C7"/>
    <w:rsid w:val="00685DF5"/>
    <w:rsid w:val="00690F0B"/>
    <w:rsid w:val="00692FBB"/>
    <w:rsid w:val="00694EAD"/>
    <w:rsid w:val="00697347"/>
    <w:rsid w:val="00697CF9"/>
    <w:rsid w:val="00697D6E"/>
    <w:rsid w:val="006A2A96"/>
    <w:rsid w:val="006A6CD1"/>
    <w:rsid w:val="006A6E12"/>
    <w:rsid w:val="006A7261"/>
    <w:rsid w:val="006B21A2"/>
    <w:rsid w:val="006B67DD"/>
    <w:rsid w:val="006C08A7"/>
    <w:rsid w:val="006C0A16"/>
    <w:rsid w:val="006C1FCB"/>
    <w:rsid w:val="006C2D46"/>
    <w:rsid w:val="006C2EBC"/>
    <w:rsid w:val="006C4547"/>
    <w:rsid w:val="006C57A5"/>
    <w:rsid w:val="006D0397"/>
    <w:rsid w:val="006D0A06"/>
    <w:rsid w:val="006D7284"/>
    <w:rsid w:val="006E28B5"/>
    <w:rsid w:val="006F31A9"/>
    <w:rsid w:val="006F6B6D"/>
    <w:rsid w:val="006F6BA3"/>
    <w:rsid w:val="0070199A"/>
    <w:rsid w:val="00702C0B"/>
    <w:rsid w:val="007032D1"/>
    <w:rsid w:val="007049B2"/>
    <w:rsid w:val="00705B4B"/>
    <w:rsid w:val="0070667A"/>
    <w:rsid w:val="007079B2"/>
    <w:rsid w:val="00707A7E"/>
    <w:rsid w:val="007107DE"/>
    <w:rsid w:val="00710B4D"/>
    <w:rsid w:val="00712070"/>
    <w:rsid w:val="00716F20"/>
    <w:rsid w:val="00717888"/>
    <w:rsid w:val="00721AED"/>
    <w:rsid w:val="00725E82"/>
    <w:rsid w:val="00734281"/>
    <w:rsid w:val="00734CD1"/>
    <w:rsid w:val="007357F4"/>
    <w:rsid w:val="007403BF"/>
    <w:rsid w:val="00744D32"/>
    <w:rsid w:val="00745052"/>
    <w:rsid w:val="00746284"/>
    <w:rsid w:val="00751032"/>
    <w:rsid w:val="00751EC5"/>
    <w:rsid w:val="007532AA"/>
    <w:rsid w:val="00755BB3"/>
    <w:rsid w:val="00760903"/>
    <w:rsid w:val="0076485A"/>
    <w:rsid w:val="007668A0"/>
    <w:rsid w:val="0076765B"/>
    <w:rsid w:val="00773EAD"/>
    <w:rsid w:val="0078275B"/>
    <w:rsid w:val="00785E7E"/>
    <w:rsid w:val="007904D1"/>
    <w:rsid w:val="007942E2"/>
    <w:rsid w:val="00794447"/>
    <w:rsid w:val="007953DD"/>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F0462"/>
    <w:rsid w:val="007F04AC"/>
    <w:rsid w:val="007F06BF"/>
    <w:rsid w:val="007F267E"/>
    <w:rsid w:val="007F77E6"/>
    <w:rsid w:val="00801085"/>
    <w:rsid w:val="00801EE7"/>
    <w:rsid w:val="00804081"/>
    <w:rsid w:val="008057D3"/>
    <w:rsid w:val="00805940"/>
    <w:rsid w:val="00807331"/>
    <w:rsid w:val="0081159D"/>
    <w:rsid w:val="008134B4"/>
    <w:rsid w:val="00817047"/>
    <w:rsid w:val="00820B7E"/>
    <w:rsid w:val="00822BD5"/>
    <w:rsid w:val="00826F28"/>
    <w:rsid w:val="008307B6"/>
    <w:rsid w:val="00840A23"/>
    <w:rsid w:val="0084330B"/>
    <w:rsid w:val="0084666E"/>
    <w:rsid w:val="00851BC2"/>
    <w:rsid w:val="00852ED5"/>
    <w:rsid w:val="00852F6F"/>
    <w:rsid w:val="0085735E"/>
    <w:rsid w:val="008658ED"/>
    <w:rsid w:val="00870A37"/>
    <w:rsid w:val="00871FC6"/>
    <w:rsid w:val="0087215F"/>
    <w:rsid w:val="008728C5"/>
    <w:rsid w:val="00874E71"/>
    <w:rsid w:val="0087533E"/>
    <w:rsid w:val="00875B1B"/>
    <w:rsid w:val="00876A39"/>
    <w:rsid w:val="008779B5"/>
    <w:rsid w:val="0088580B"/>
    <w:rsid w:val="00885AC5"/>
    <w:rsid w:val="00885E94"/>
    <w:rsid w:val="00896E53"/>
    <w:rsid w:val="00897BD3"/>
    <w:rsid w:val="008A06BC"/>
    <w:rsid w:val="008A1866"/>
    <w:rsid w:val="008A2A34"/>
    <w:rsid w:val="008A2B1F"/>
    <w:rsid w:val="008A4194"/>
    <w:rsid w:val="008B5BA5"/>
    <w:rsid w:val="008C3E84"/>
    <w:rsid w:val="008E318B"/>
    <w:rsid w:val="008F3218"/>
    <w:rsid w:val="008F6E20"/>
    <w:rsid w:val="008F6F97"/>
    <w:rsid w:val="009016AA"/>
    <w:rsid w:val="00902ED1"/>
    <w:rsid w:val="00904126"/>
    <w:rsid w:val="00907A39"/>
    <w:rsid w:val="00907CA2"/>
    <w:rsid w:val="00916836"/>
    <w:rsid w:val="00916C3E"/>
    <w:rsid w:val="009177AF"/>
    <w:rsid w:val="0092154E"/>
    <w:rsid w:val="009219E6"/>
    <w:rsid w:val="009221BC"/>
    <w:rsid w:val="00922A0E"/>
    <w:rsid w:val="00926712"/>
    <w:rsid w:val="00926D58"/>
    <w:rsid w:val="00932FE6"/>
    <w:rsid w:val="00934AA0"/>
    <w:rsid w:val="009410EF"/>
    <w:rsid w:val="00942E74"/>
    <w:rsid w:val="009454AB"/>
    <w:rsid w:val="00945825"/>
    <w:rsid w:val="009518A0"/>
    <w:rsid w:val="009530AD"/>
    <w:rsid w:val="00954E75"/>
    <w:rsid w:val="00955E03"/>
    <w:rsid w:val="00956C37"/>
    <w:rsid w:val="00957F30"/>
    <w:rsid w:val="009608EA"/>
    <w:rsid w:val="00961E79"/>
    <w:rsid w:val="00966FF7"/>
    <w:rsid w:val="009672BA"/>
    <w:rsid w:val="00972CFE"/>
    <w:rsid w:val="009757E7"/>
    <w:rsid w:val="00975CDC"/>
    <w:rsid w:val="00975EC4"/>
    <w:rsid w:val="00990AD1"/>
    <w:rsid w:val="00992142"/>
    <w:rsid w:val="009929CC"/>
    <w:rsid w:val="0099489B"/>
    <w:rsid w:val="0099646B"/>
    <w:rsid w:val="009A4E1E"/>
    <w:rsid w:val="009A5136"/>
    <w:rsid w:val="009A56EF"/>
    <w:rsid w:val="009B1BDB"/>
    <w:rsid w:val="009B31A4"/>
    <w:rsid w:val="009B32FA"/>
    <w:rsid w:val="009B77C8"/>
    <w:rsid w:val="009C365F"/>
    <w:rsid w:val="009D1929"/>
    <w:rsid w:val="009D231C"/>
    <w:rsid w:val="009D269B"/>
    <w:rsid w:val="009D3FEE"/>
    <w:rsid w:val="009E00C9"/>
    <w:rsid w:val="009E6BC3"/>
    <w:rsid w:val="009F46C7"/>
    <w:rsid w:val="009F5D6E"/>
    <w:rsid w:val="009F6022"/>
    <w:rsid w:val="009F6993"/>
    <w:rsid w:val="00A0285F"/>
    <w:rsid w:val="00A03F1E"/>
    <w:rsid w:val="00A0496C"/>
    <w:rsid w:val="00A04CAE"/>
    <w:rsid w:val="00A1177B"/>
    <w:rsid w:val="00A11D12"/>
    <w:rsid w:val="00A13C25"/>
    <w:rsid w:val="00A155EC"/>
    <w:rsid w:val="00A25B85"/>
    <w:rsid w:val="00A264D2"/>
    <w:rsid w:val="00A300C0"/>
    <w:rsid w:val="00A32ADA"/>
    <w:rsid w:val="00A33433"/>
    <w:rsid w:val="00A3690F"/>
    <w:rsid w:val="00A401F6"/>
    <w:rsid w:val="00A463C3"/>
    <w:rsid w:val="00A47D26"/>
    <w:rsid w:val="00A5533E"/>
    <w:rsid w:val="00A558F5"/>
    <w:rsid w:val="00A6082B"/>
    <w:rsid w:val="00A629A2"/>
    <w:rsid w:val="00A63C7E"/>
    <w:rsid w:val="00A646A1"/>
    <w:rsid w:val="00A65325"/>
    <w:rsid w:val="00A66867"/>
    <w:rsid w:val="00A70518"/>
    <w:rsid w:val="00A70B65"/>
    <w:rsid w:val="00A70D1A"/>
    <w:rsid w:val="00A71B0D"/>
    <w:rsid w:val="00A72684"/>
    <w:rsid w:val="00A729EF"/>
    <w:rsid w:val="00A75B03"/>
    <w:rsid w:val="00A7602C"/>
    <w:rsid w:val="00A81576"/>
    <w:rsid w:val="00A827AA"/>
    <w:rsid w:val="00A86513"/>
    <w:rsid w:val="00A86D3D"/>
    <w:rsid w:val="00A90A64"/>
    <w:rsid w:val="00A921FB"/>
    <w:rsid w:val="00A93C32"/>
    <w:rsid w:val="00A9616E"/>
    <w:rsid w:val="00A971CF"/>
    <w:rsid w:val="00A97350"/>
    <w:rsid w:val="00AA23DE"/>
    <w:rsid w:val="00AA62B9"/>
    <w:rsid w:val="00AA6B67"/>
    <w:rsid w:val="00AB17BF"/>
    <w:rsid w:val="00AB38F8"/>
    <w:rsid w:val="00AB7196"/>
    <w:rsid w:val="00AB76FD"/>
    <w:rsid w:val="00AC0812"/>
    <w:rsid w:val="00AC089D"/>
    <w:rsid w:val="00AC2730"/>
    <w:rsid w:val="00AC55B8"/>
    <w:rsid w:val="00AD04C8"/>
    <w:rsid w:val="00AD0570"/>
    <w:rsid w:val="00AD1461"/>
    <w:rsid w:val="00AD2061"/>
    <w:rsid w:val="00AD3F12"/>
    <w:rsid w:val="00AD6795"/>
    <w:rsid w:val="00AD7133"/>
    <w:rsid w:val="00AE16C3"/>
    <w:rsid w:val="00AE1A0A"/>
    <w:rsid w:val="00AE2628"/>
    <w:rsid w:val="00AE3A9F"/>
    <w:rsid w:val="00AE4359"/>
    <w:rsid w:val="00AF33AC"/>
    <w:rsid w:val="00AF6308"/>
    <w:rsid w:val="00AF71B7"/>
    <w:rsid w:val="00B00501"/>
    <w:rsid w:val="00B01515"/>
    <w:rsid w:val="00B041DA"/>
    <w:rsid w:val="00B1059F"/>
    <w:rsid w:val="00B1145F"/>
    <w:rsid w:val="00B12836"/>
    <w:rsid w:val="00B12D00"/>
    <w:rsid w:val="00B167B4"/>
    <w:rsid w:val="00B20167"/>
    <w:rsid w:val="00B23DE7"/>
    <w:rsid w:val="00B243E8"/>
    <w:rsid w:val="00B27DF6"/>
    <w:rsid w:val="00B30EC4"/>
    <w:rsid w:val="00B31A32"/>
    <w:rsid w:val="00B32AF7"/>
    <w:rsid w:val="00B36920"/>
    <w:rsid w:val="00B378B5"/>
    <w:rsid w:val="00B431D8"/>
    <w:rsid w:val="00B43C5C"/>
    <w:rsid w:val="00B43F1D"/>
    <w:rsid w:val="00B44F4C"/>
    <w:rsid w:val="00B457A8"/>
    <w:rsid w:val="00B54A2D"/>
    <w:rsid w:val="00B54A50"/>
    <w:rsid w:val="00B54AAF"/>
    <w:rsid w:val="00B5639A"/>
    <w:rsid w:val="00B57CF7"/>
    <w:rsid w:val="00B60309"/>
    <w:rsid w:val="00B61E02"/>
    <w:rsid w:val="00B6574E"/>
    <w:rsid w:val="00B71EAF"/>
    <w:rsid w:val="00B81587"/>
    <w:rsid w:val="00B86294"/>
    <w:rsid w:val="00B86B59"/>
    <w:rsid w:val="00B9310F"/>
    <w:rsid w:val="00B9397F"/>
    <w:rsid w:val="00B9732E"/>
    <w:rsid w:val="00BA010A"/>
    <w:rsid w:val="00BA3B1A"/>
    <w:rsid w:val="00BB55FC"/>
    <w:rsid w:val="00BB5FE1"/>
    <w:rsid w:val="00BC038A"/>
    <w:rsid w:val="00BC324C"/>
    <w:rsid w:val="00BC3342"/>
    <w:rsid w:val="00BC490B"/>
    <w:rsid w:val="00BC7029"/>
    <w:rsid w:val="00BE156B"/>
    <w:rsid w:val="00BE225B"/>
    <w:rsid w:val="00BF037E"/>
    <w:rsid w:val="00BF093B"/>
    <w:rsid w:val="00BF0E19"/>
    <w:rsid w:val="00BF2680"/>
    <w:rsid w:val="00C001B6"/>
    <w:rsid w:val="00C01B8D"/>
    <w:rsid w:val="00C030E5"/>
    <w:rsid w:val="00C07791"/>
    <w:rsid w:val="00C1019B"/>
    <w:rsid w:val="00C11CB7"/>
    <w:rsid w:val="00C11D45"/>
    <w:rsid w:val="00C12072"/>
    <w:rsid w:val="00C13ADC"/>
    <w:rsid w:val="00C14DAD"/>
    <w:rsid w:val="00C15A03"/>
    <w:rsid w:val="00C16762"/>
    <w:rsid w:val="00C2216A"/>
    <w:rsid w:val="00C24953"/>
    <w:rsid w:val="00C25409"/>
    <w:rsid w:val="00C27E89"/>
    <w:rsid w:val="00C3391C"/>
    <w:rsid w:val="00C3622D"/>
    <w:rsid w:val="00C3754D"/>
    <w:rsid w:val="00C37946"/>
    <w:rsid w:val="00C37B65"/>
    <w:rsid w:val="00C463C8"/>
    <w:rsid w:val="00C51F5D"/>
    <w:rsid w:val="00C52345"/>
    <w:rsid w:val="00C55FE4"/>
    <w:rsid w:val="00C60D18"/>
    <w:rsid w:val="00C61AA3"/>
    <w:rsid w:val="00C61D19"/>
    <w:rsid w:val="00C637FB"/>
    <w:rsid w:val="00C65493"/>
    <w:rsid w:val="00C66A63"/>
    <w:rsid w:val="00C708C5"/>
    <w:rsid w:val="00C77A55"/>
    <w:rsid w:val="00C82184"/>
    <w:rsid w:val="00C83CF5"/>
    <w:rsid w:val="00C8607D"/>
    <w:rsid w:val="00C90353"/>
    <w:rsid w:val="00C9069C"/>
    <w:rsid w:val="00CA0A6C"/>
    <w:rsid w:val="00CA1F19"/>
    <w:rsid w:val="00CA578A"/>
    <w:rsid w:val="00CA7E8D"/>
    <w:rsid w:val="00CB2445"/>
    <w:rsid w:val="00CB40B1"/>
    <w:rsid w:val="00CB7E87"/>
    <w:rsid w:val="00CC0A0C"/>
    <w:rsid w:val="00CC4E00"/>
    <w:rsid w:val="00CC5669"/>
    <w:rsid w:val="00CC79A4"/>
    <w:rsid w:val="00CD08BD"/>
    <w:rsid w:val="00CD0BFE"/>
    <w:rsid w:val="00CD377B"/>
    <w:rsid w:val="00CD5505"/>
    <w:rsid w:val="00CE1675"/>
    <w:rsid w:val="00CE1B1C"/>
    <w:rsid w:val="00CE30DD"/>
    <w:rsid w:val="00CE629A"/>
    <w:rsid w:val="00CE7100"/>
    <w:rsid w:val="00CE7986"/>
    <w:rsid w:val="00CF3993"/>
    <w:rsid w:val="00CF3A67"/>
    <w:rsid w:val="00CF4C6A"/>
    <w:rsid w:val="00CF69BD"/>
    <w:rsid w:val="00D029AC"/>
    <w:rsid w:val="00D031AE"/>
    <w:rsid w:val="00D049F3"/>
    <w:rsid w:val="00D06141"/>
    <w:rsid w:val="00D12EE4"/>
    <w:rsid w:val="00D148C0"/>
    <w:rsid w:val="00D14AB4"/>
    <w:rsid w:val="00D14E81"/>
    <w:rsid w:val="00D156A1"/>
    <w:rsid w:val="00D20A4A"/>
    <w:rsid w:val="00D2369E"/>
    <w:rsid w:val="00D25150"/>
    <w:rsid w:val="00D310FB"/>
    <w:rsid w:val="00D3208A"/>
    <w:rsid w:val="00D32E9A"/>
    <w:rsid w:val="00D3362C"/>
    <w:rsid w:val="00D34327"/>
    <w:rsid w:val="00D34C82"/>
    <w:rsid w:val="00D369B7"/>
    <w:rsid w:val="00D41E71"/>
    <w:rsid w:val="00D42BD1"/>
    <w:rsid w:val="00D550B3"/>
    <w:rsid w:val="00D5759C"/>
    <w:rsid w:val="00D6401F"/>
    <w:rsid w:val="00D666F9"/>
    <w:rsid w:val="00D66FC7"/>
    <w:rsid w:val="00D7041E"/>
    <w:rsid w:val="00D70808"/>
    <w:rsid w:val="00D70A2F"/>
    <w:rsid w:val="00D71AC1"/>
    <w:rsid w:val="00D759A8"/>
    <w:rsid w:val="00D8127C"/>
    <w:rsid w:val="00D8450B"/>
    <w:rsid w:val="00D86C67"/>
    <w:rsid w:val="00D90845"/>
    <w:rsid w:val="00D95CC3"/>
    <w:rsid w:val="00DA1B7A"/>
    <w:rsid w:val="00DA63D0"/>
    <w:rsid w:val="00DB0099"/>
    <w:rsid w:val="00DB0543"/>
    <w:rsid w:val="00DB068D"/>
    <w:rsid w:val="00DB1F69"/>
    <w:rsid w:val="00DB4AA1"/>
    <w:rsid w:val="00DC06E3"/>
    <w:rsid w:val="00DC225D"/>
    <w:rsid w:val="00DC5F18"/>
    <w:rsid w:val="00DD3F95"/>
    <w:rsid w:val="00DD51D0"/>
    <w:rsid w:val="00DD5790"/>
    <w:rsid w:val="00DD7544"/>
    <w:rsid w:val="00DE31DF"/>
    <w:rsid w:val="00DE3759"/>
    <w:rsid w:val="00DE3B91"/>
    <w:rsid w:val="00DE3E0E"/>
    <w:rsid w:val="00DE4046"/>
    <w:rsid w:val="00DE465D"/>
    <w:rsid w:val="00DE6D38"/>
    <w:rsid w:val="00DE6FD1"/>
    <w:rsid w:val="00DE7E50"/>
    <w:rsid w:val="00DF04C1"/>
    <w:rsid w:val="00DF4499"/>
    <w:rsid w:val="00DF492A"/>
    <w:rsid w:val="00DF7215"/>
    <w:rsid w:val="00E01EF5"/>
    <w:rsid w:val="00E06712"/>
    <w:rsid w:val="00E06977"/>
    <w:rsid w:val="00E0785B"/>
    <w:rsid w:val="00E10CDA"/>
    <w:rsid w:val="00E11DDA"/>
    <w:rsid w:val="00E14005"/>
    <w:rsid w:val="00E15E6C"/>
    <w:rsid w:val="00E15F73"/>
    <w:rsid w:val="00E2294F"/>
    <w:rsid w:val="00E31504"/>
    <w:rsid w:val="00E31D5C"/>
    <w:rsid w:val="00E40F38"/>
    <w:rsid w:val="00E4142C"/>
    <w:rsid w:val="00E41A69"/>
    <w:rsid w:val="00E439EE"/>
    <w:rsid w:val="00E458D7"/>
    <w:rsid w:val="00E47C9B"/>
    <w:rsid w:val="00E47DB0"/>
    <w:rsid w:val="00E52416"/>
    <w:rsid w:val="00E52A82"/>
    <w:rsid w:val="00E53003"/>
    <w:rsid w:val="00E54DB7"/>
    <w:rsid w:val="00E56B2B"/>
    <w:rsid w:val="00E56D8D"/>
    <w:rsid w:val="00E6075D"/>
    <w:rsid w:val="00E61DA6"/>
    <w:rsid w:val="00E64C04"/>
    <w:rsid w:val="00E660B6"/>
    <w:rsid w:val="00E6790C"/>
    <w:rsid w:val="00E7179C"/>
    <w:rsid w:val="00E73339"/>
    <w:rsid w:val="00E7774B"/>
    <w:rsid w:val="00E8043D"/>
    <w:rsid w:val="00E81548"/>
    <w:rsid w:val="00E871AA"/>
    <w:rsid w:val="00E91F26"/>
    <w:rsid w:val="00E93FE3"/>
    <w:rsid w:val="00E942F6"/>
    <w:rsid w:val="00EA0657"/>
    <w:rsid w:val="00EA351B"/>
    <w:rsid w:val="00EA4B14"/>
    <w:rsid w:val="00EA7A71"/>
    <w:rsid w:val="00EB0EAC"/>
    <w:rsid w:val="00EB2BF8"/>
    <w:rsid w:val="00EB2FBD"/>
    <w:rsid w:val="00EB4877"/>
    <w:rsid w:val="00EB52B8"/>
    <w:rsid w:val="00EB7769"/>
    <w:rsid w:val="00EC1BC9"/>
    <w:rsid w:val="00EC3848"/>
    <w:rsid w:val="00ED15D7"/>
    <w:rsid w:val="00ED1C1F"/>
    <w:rsid w:val="00ED2948"/>
    <w:rsid w:val="00ED3C05"/>
    <w:rsid w:val="00EE1984"/>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2786"/>
    <w:rsid w:val="00F13F55"/>
    <w:rsid w:val="00F178B2"/>
    <w:rsid w:val="00F2025F"/>
    <w:rsid w:val="00F20CE2"/>
    <w:rsid w:val="00F22789"/>
    <w:rsid w:val="00F23FD9"/>
    <w:rsid w:val="00F24E1A"/>
    <w:rsid w:val="00F26B71"/>
    <w:rsid w:val="00F30748"/>
    <w:rsid w:val="00F35784"/>
    <w:rsid w:val="00F3669C"/>
    <w:rsid w:val="00F3672A"/>
    <w:rsid w:val="00F373E4"/>
    <w:rsid w:val="00F40191"/>
    <w:rsid w:val="00F40872"/>
    <w:rsid w:val="00F40DD8"/>
    <w:rsid w:val="00F45D25"/>
    <w:rsid w:val="00F4634B"/>
    <w:rsid w:val="00F51712"/>
    <w:rsid w:val="00F54587"/>
    <w:rsid w:val="00F54CDF"/>
    <w:rsid w:val="00F5509C"/>
    <w:rsid w:val="00F558AD"/>
    <w:rsid w:val="00F5716B"/>
    <w:rsid w:val="00F610C6"/>
    <w:rsid w:val="00F61DD9"/>
    <w:rsid w:val="00F63D4A"/>
    <w:rsid w:val="00F6740D"/>
    <w:rsid w:val="00F74983"/>
    <w:rsid w:val="00F75386"/>
    <w:rsid w:val="00F759A4"/>
    <w:rsid w:val="00F77609"/>
    <w:rsid w:val="00F82B3E"/>
    <w:rsid w:val="00F853E0"/>
    <w:rsid w:val="00F869D1"/>
    <w:rsid w:val="00F87A1E"/>
    <w:rsid w:val="00F9055E"/>
    <w:rsid w:val="00F90A79"/>
    <w:rsid w:val="00F97CA7"/>
    <w:rsid w:val="00F97F06"/>
    <w:rsid w:val="00FA3607"/>
    <w:rsid w:val="00FA3E79"/>
    <w:rsid w:val="00FA6D69"/>
    <w:rsid w:val="00FA76AE"/>
    <w:rsid w:val="00FA7728"/>
    <w:rsid w:val="00FB2018"/>
    <w:rsid w:val="00FB4F2F"/>
    <w:rsid w:val="00FB52A5"/>
    <w:rsid w:val="00FB6617"/>
    <w:rsid w:val="00FC0951"/>
    <w:rsid w:val="00FC3890"/>
    <w:rsid w:val="00FC525D"/>
    <w:rsid w:val="00FC6753"/>
    <w:rsid w:val="00FD43AE"/>
    <w:rsid w:val="00FD5C1A"/>
    <w:rsid w:val="00FD770D"/>
    <w:rsid w:val="00FD7A9C"/>
    <w:rsid w:val="00FD7E01"/>
    <w:rsid w:val="00FE109D"/>
    <w:rsid w:val="00FE2DB8"/>
    <w:rsid w:val="00FE34EA"/>
    <w:rsid w:val="00FE38EA"/>
    <w:rsid w:val="00FE6824"/>
    <w:rsid w:val="00FF0F44"/>
    <w:rsid w:val="00FF154B"/>
    <w:rsid w:val="00FF210A"/>
    <w:rsid w:val="00FF3945"/>
    <w:rsid w:val="00FF6DCD"/>
    <w:rsid w:val="032D646C"/>
    <w:rsid w:val="04343841"/>
    <w:rsid w:val="04BE0CAD"/>
    <w:rsid w:val="05CE5DF3"/>
    <w:rsid w:val="05EE170B"/>
    <w:rsid w:val="084C295D"/>
    <w:rsid w:val="08A44CEC"/>
    <w:rsid w:val="08BC7458"/>
    <w:rsid w:val="08E02BA7"/>
    <w:rsid w:val="0AA90194"/>
    <w:rsid w:val="0AB4447F"/>
    <w:rsid w:val="0B7E7780"/>
    <w:rsid w:val="0D5A5FDC"/>
    <w:rsid w:val="0D9B3E69"/>
    <w:rsid w:val="0E58568F"/>
    <w:rsid w:val="0ED56026"/>
    <w:rsid w:val="0FDC6A64"/>
    <w:rsid w:val="10E11D69"/>
    <w:rsid w:val="117205ED"/>
    <w:rsid w:val="11F1334E"/>
    <w:rsid w:val="12A00D44"/>
    <w:rsid w:val="12E05707"/>
    <w:rsid w:val="12E74482"/>
    <w:rsid w:val="12F20B80"/>
    <w:rsid w:val="144D417B"/>
    <w:rsid w:val="146B27F9"/>
    <w:rsid w:val="148F2C4F"/>
    <w:rsid w:val="14E418A1"/>
    <w:rsid w:val="15AD6917"/>
    <w:rsid w:val="160D25BF"/>
    <w:rsid w:val="1614310C"/>
    <w:rsid w:val="170415B6"/>
    <w:rsid w:val="174036FE"/>
    <w:rsid w:val="17EC59F1"/>
    <w:rsid w:val="1A0F6D67"/>
    <w:rsid w:val="1ABE0EF0"/>
    <w:rsid w:val="1AC70EC4"/>
    <w:rsid w:val="1ACE5916"/>
    <w:rsid w:val="1B17081F"/>
    <w:rsid w:val="1BC60178"/>
    <w:rsid w:val="1C1F3AD6"/>
    <w:rsid w:val="1DC05398"/>
    <w:rsid w:val="1E0B1CBC"/>
    <w:rsid w:val="1F6869CF"/>
    <w:rsid w:val="1F961010"/>
    <w:rsid w:val="207623AA"/>
    <w:rsid w:val="21032E75"/>
    <w:rsid w:val="21FD1912"/>
    <w:rsid w:val="22374C5B"/>
    <w:rsid w:val="2404008A"/>
    <w:rsid w:val="2439531F"/>
    <w:rsid w:val="24B759A3"/>
    <w:rsid w:val="24BE4734"/>
    <w:rsid w:val="2587663B"/>
    <w:rsid w:val="26217F1C"/>
    <w:rsid w:val="27E47250"/>
    <w:rsid w:val="29097D18"/>
    <w:rsid w:val="299B1137"/>
    <w:rsid w:val="29EE75E7"/>
    <w:rsid w:val="2CE3326D"/>
    <w:rsid w:val="2D2D3086"/>
    <w:rsid w:val="2D3C0CBD"/>
    <w:rsid w:val="2DD53757"/>
    <w:rsid w:val="2DE20B16"/>
    <w:rsid w:val="2E500105"/>
    <w:rsid w:val="2E6A7C45"/>
    <w:rsid w:val="2F594148"/>
    <w:rsid w:val="30D2341C"/>
    <w:rsid w:val="33052371"/>
    <w:rsid w:val="33C72D0B"/>
    <w:rsid w:val="34976A43"/>
    <w:rsid w:val="352C6557"/>
    <w:rsid w:val="35A4402B"/>
    <w:rsid w:val="35EC6FDC"/>
    <w:rsid w:val="36BB217C"/>
    <w:rsid w:val="37973079"/>
    <w:rsid w:val="38B0558A"/>
    <w:rsid w:val="38E93D1C"/>
    <w:rsid w:val="39735435"/>
    <w:rsid w:val="398354C3"/>
    <w:rsid w:val="39892057"/>
    <w:rsid w:val="3A46086D"/>
    <w:rsid w:val="3A951318"/>
    <w:rsid w:val="3ADC5D8F"/>
    <w:rsid w:val="3B15012A"/>
    <w:rsid w:val="3B16386A"/>
    <w:rsid w:val="3C99272B"/>
    <w:rsid w:val="3D9B2E6B"/>
    <w:rsid w:val="3E95056F"/>
    <w:rsid w:val="3F0B42FE"/>
    <w:rsid w:val="3FA76D70"/>
    <w:rsid w:val="41803080"/>
    <w:rsid w:val="421E6FBD"/>
    <w:rsid w:val="429F18BC"/>
    <w:rsid w:val="43B04A96"/>
    <w:rsid w:val="43DD421D"/>
    <w:rsid w:val="440F5184"/>
    <w:rsid w:val="44C1243A"/>
    <w:rsid w:val="45845761"/>
    <w:rsid w:val="466B26C4"/>
    <w:rsid w:val="469C1DB0"/>
    <w:rsid w:val="469F0246"/>
    <w:rsid w:val="476E1797"/>
    <w:rsid w:val="47CB3809"/>
    <w:rsid w:val="47CE3F9B"/>
    <w:rsid w:val="487B0DCA"/>
    <w:rsid w:val="4A14080B"/>
    <w:rsid w:val="4C4104CC"/>
    <w:rsid w:val="4CC21806"/>
    <w:rsid w:val="4D3F34A9"/>
    <w:rsid w:val="4E012F45"/>
    <w:rsid w:val="4E066856"/>
    <w:rsid w:val="4E565C5A"/>
    <w:rsid w:val="500721AD"/>
    <w:rsid w:val="502118F8"/>
    <w:rsid w:val="503007F4"/>
    <w:rsid w:val="506D3CB0"/>
    <w:rsid w:val="507A6B06"/>
    <w:rsid w:val="53ED503F"/>
    <w:rsid w:val="549748D0"/>
    <w:rsid w:val="54CE0CC3"/>
    <w:rsid w:val="56A55DB6"/>
    <w:rsid w:val="57ED2006"/>
    <w:rsid w:val="583A3EB3"/>
    <w:rsid w:val="5921532F"/>
    <w:rsid w:val="597D07B9"/>
    <w:rsid w:val="59976031"/>
    <w:rsid w:val="5BB23A11"/>
    <w:rsid w:val="5C373647"/>
    <w:rsid w:val="5C395FB5"/>
    <w:rsid w:val="5C466D37"/>
    <w:rsid w:val="5C6813B9"/>
    <w:rsid w:val="5CA700D2"/>
    <w:rsid w:val="5CF07506"/>
    <w:rsid w:val="5CF60394"/>
    <w:rsid w:val="5D1E70BA"/>
    <w:rsid w:val="5DAB6D62"/>
    <w:rsid w:val="5EE9295B"/>
    <w:rsid w:val="5EF97A23"/>
    <w:rsid w:val="5F932612"/>
    <w:rsid w:val="5F942A74"/>
    <w:rsid w:val="5FF05C10"/>
    <w:rsid w:val="601A1B7F"/>
    <w:rsid w:val="61196642"/>
    <w:rsid w:val="617E2FF6"/>
    <w:rsid w:val="620B6882"/>
    <w:rsid w:val="62261ED7"/>
    <w:rsid w:val="627F08F9"/>
    <w:rsid w:val="62A30992"/>
    <w:rsid w:val="6361252E"/>
    <w:rsid w:val="649E4F64"/>
    <w:rsid w:val="659E0998"/>
    <w:rsid w:val="6682178D"/>
    <w:rsid w:val="66BA5D83"/>
    <w:rsid w:val="66BF0C69"/>
    <w:rsid w:val="67C878D0"/>
    <w:rsid w:val="6804445B"/>
    <w:rsid w:val="69A710D7"/>
    <w:rsid w:val="69DA3B5F"/>
    <w:rsid w:val="6B1D6FC3"/>
    <w:rsid w:val="6B4141DB"/>
    <w:rsid w:val="6B6373E0"/>
    <w:rsid w:val="6C160236"/>
    <w:rsid w:val="6CEF00AD"/>
    <w:rsid w:val="6DFA63C9"/>
    <w:rsid w:val="6F167EF9"/>
    <w:rsid w:val="6FE05A3E"/>
    <w:rsid w:val="70DE3276"/>
    <w:rsid w:val="738273FB"/>
    <w:rsid w:val="73B34DBE"/>
    <w:rsid w:val="73F1628F"/>
    <w:rsid w:val="742011CE"/>
    <w:rsid w:val="749B6FF9"/>
    <w:rsid w:val="74E519D5"/>
    <w:rsid w:val="759C6F01"/>
    <w:rsid w:val="75C746C0"/>
    <w:rsid w:val="771D34EF"/>
    <w:rsid w:val="7A22568D"/>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DD723BD1-C6E1-4D27-9A07-38B14910A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3D4A"/>
    <w:pPr>
      <w:widowControl w:val="0"/>
      <w:spacing w:after="120" w:line="240" w:lineRule="atLeast"/>
      <w:jc w:val="both"/>
    </w:pPr>
    <w:rPr>
      <w:rFonts w:ascii="Arial" w:hAnsi="Arial"/>
      <w:lang w:val="en-GB"/>
    </w:rPr>
  </w:style>
  <w:style w:type="paragraph" w:styleId="Heading1">
    <w:name w:val="heading 1"/>
    <w:basedOn w:val="Normal"/>
    <w:next w:val="Normal"/>
    <w:link w:val="Heading1Char"/>
    <w:qFormat/>
    <w:pPr>
      <w:keepNext/>
      <w:outlineLvl w:val="0"/>
    </w:pPr>
    <w:rPr>
      <w:sz w:val="24"/>
    </w:rPr>
  </w:style>
  <w:style w:type="paragraph" w:styleId="Heading2">
    <w:name w:val="heading 2"/>
    <w:basedOn w:val="Heading1"/>
    <w:next w:val="Normal"/>
    <w:qFormat/>
    <w:pPr>
      <w:spacing w:before="240" w:after="60"/>
      <w:outlineLvl w:val="1"/>
    </w:pPr>
    <w:rPr>
      <w:b/>
      <w:i/>
    </w:rPr>
  </w:style>
  <w:style w:type="paragraph" w:styleId="Heading3">
    <w:name w:val="heading 3"/>
    <w:basedOn w:val="Heading2"/>
    <w:next w:val="Normal"/>
    <w:qFormat/>
    <w:pPr>
      <w:numPr>
        <w:ilvl w:val="2"/>
        <w:numId w:val="1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Normal"/>
    <w:next w:val="Normal"/>
    <w:link w:val="Heading5Char"/>
    <w:qFormat/>
    <w:rsid w:val="00F4634B"/>
    <w:pPr>
      <w:widowControl/>
      <w:numPr>
        <w:ilvl w:val="4"/>
        <w:numId w:val="12"/>
      </w:numPr>
      <w:spacing w:before="240" w:after="60" w:line="240" w:lineRule="auto"/>
      <w:outlineLvl w:val="4"/>
    </w:pPr>
    <w:rPr>
      <w:rFonts w:eastAsia="Times New Roman"/>
      <w:sz w:val="22"/>
      <w:lang w:val="en-US"/>
    </w:rPr>
  </w:style>
  <w:style w:type="paragraph" w:styleId="Heading6">
    <w:name w:val="heading 6"/>
    <w:basedOn w:val="Normal"/>
    <w:next w:val="Normal"/>
    <w:link w:val="Heading6Char"/>
    <w:qFormat/>
    <w:rsid w:val="00F4634B"/>
    <w:pPr>
      <w:widowControl/>
      <w:numPr>
        <w:ilvl w:val="5"/>
        <w:numId w:val="12"/>
      </w:numPr>
      <w:spacing w:before="240" w:after="60" w:line="240" w:lineRule="auto"/>
      <w:outlineLvl w:val="5"/>
    </w:pPr>
    <w:rPr>
      <w:rFonts w:ascii="Times New Roman" w:eastAsia="Times New Roman" w:hAnsi="Times New Roman"/>
      <w:i/>
      <w:sz w:val="22"/>
      <w:lang w:val="en-US"/>
    </w:rPr>
  </w:style>
  <w:style w:type="paragraph" w:styleId="Heading7">
    <w:name w:val="heading 7"/>
    <w:basedOn w:val="Normal"/>
    <w:next w:val="Normal"/>
    <w:link w:val="Heading7Char"/>
    <w:qFormat/>
    <w:rsid w:val="00F4634B"/>
    <w:pPr>
      <w:widowControl/>
      <w:numPr>
        <w:ilvl w:val="6"/>
        <w:numId w:val="12"/>
      </w:numPr>
      <w:spacing w:before="240" w:after="60" w:line="240" w:lineRule="auto"/>
      <w:outlineLvl w:val="6"/>
    </w:pPr>
    <w:rPr>
      <w:rFonts w:eastAsia="Times New Roman"/>
      <w:lang w:val="en-US"/>
    </w:rPr>
  </w:style>
  <w:style w:type="paragraph" w:styleId="Heading8">
    <w:name w:val="heading 8"/>
    <w:basedOn w:val="Normal"/>
    <w:next w:val="Normal"/>
    <w:link w:val="Heading8Char"/>
    <w:qFormat/>
    <w:rsid w:val="00F4634B"/>
    <w:pPr>
      <w:widowControl/>
      <w:numPr>
        <w:ilvl w:val="7"/>
        <w:numId w:val="12"/>
      </w:numPr>
      <w:spacing w:before="240" w:after="60" w:line="240" w:lineRule="auto"/>
      <w:outlineLvl w:val="7"/>
    </w:pPr>
    <w:rPr>
      <w:rFonts w:eastAsia="Times New Roman"/>
      <w:i/>
      <w:lang w:val="en-US"/>
    </w:rPr>
  </w:style>
  <w:style w:type="paragraph" w:styleId="Heading9">
    <w:name w:val="heading 9"/>
    <w:basedOn w:val="Normal"/>
    <w:next w:val="Normal"/>
    <w:link w:val="Heading9Char"/>
    <w:qFormat/>
    <w:rsid w:val="00F4634B"/>
    <w:pPr>
      <w:widowControl/>
      <w:numPr>
        <w:ilvl w:val="8"/>
        <w:numId w:val="12"/>
      </w:numPr>
      <w:spacing w:before="240" w:after="60" w:line="240" w:lineRule="auto"/>
      <w:outlineLvl w:val="8"/>
    </w:pPr>
    <w:rPr>
      <w:rFonts w:eastAsia="Times New Roman"/>
      <w:b/>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style>
  <w:style w:type="paragraph" w:styleId="BodyText">
    <w:name w:val="Body Text"/>
    <w:basedOn w:val="Normal"/>
    <w:link w:val="BodyTextChar"/>
    <w:qFormat/>
    <w:pPr>
      <w:widowControl/>
      <w:spacing w:after="180" w:line="240" w:lineRule="auto"/>
      <w:jc w:val="left"/>
    </w:pPr>
    <w:rPr>
      <w:rFonts w:ascii="Times New Roman" w:hAnsi="Times New Roman"/>
    </w:r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320"/>
        <w:tab w:val="right" w:pos="8640"/>
      </w:tabs>
    </w:pPr>
  </w:style>
  <w:style w:type="paragraph" w:styleId="Header">
    <w:name w:val="header"/>
    <w:basedOn w:val="Normal"/>
    <w:link w:val="HeaderChar"/>
    <w:qFormat/>
    <w:pPr>
      <w:widowControl/>
      <w:tabs>
        <w:tab w:val="center" w:pos="4819"/>
        <w:tab w:val="right" w:pos="9071"/>
      </w:tabs>
    </w:pPr>
  </w:style>
  <w:style w:type="paragraph" w:styleId="Subtitle">
    <w:name w:val="Subtitle"/>
    <w:basedOn w:val="Normal"/>
    <w:next w:val="Normal"/>
    <w:qFormat/>
    <w:pPr>
      <w:spacing w:after="160"/>
    </w:pPr>
    <w:rPr>
      <w:rFonts w:eastAsiaTheme="minorEastAsia" w:cs="Arial"/>
      <w:b/>
      <w:color w:val="595959" w:themeColor="text1" w:themeTint="A6"/>
      <w:spacing w:val="15"/>
      <w:sz w:val="22"/>
      <w:szCs w:val="22"/>
    </w:rPr>
  </w:style>
  <w:style w:type="paragraph" w:styleId="List">
    <w:name w:val="List"/>
    <w:basedOn w:val="Normal"/>
    <w:qFormat/>
    <w:pPr>
      <w:ind w:left="360" w:hanging="360"/>
      <w:contextualSpacing/>
    </w:pPr>
  </w:style>
  <w:style w:type="paragraph" w:styleId="FootnoteText">
    <w:name w:val="footnote text"/>
    <w:basedOn w:val="Normal"/>
    <w:link w:val="FootnoteTextChar"/>
    <w:qFormat/>
  </w:style>
  <w:style w:type="paragraph" w:styleId="CommentSubject">
    <w:name w:val="annotation subject"/>
    <w:basedOn w:val="CommentText"/>
    <w:next w:val="CommentText"/>
    <w:semiHidden/>
    <w:qFormat/>
    <w:rPr>
      <w:b/>
      <w:bCs/>
    </w:r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vertAlign w:val="superscript"/>
    </w:rPr>
  </w:style>
  <w:style w:type="paragraph" w:customStyle="1" w:styleId="B1">
    <w:name w:val="B1"/>
    <w:basedOn w:val="List"/>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ListParagraph">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HeaderChar">
    <w:name w:val="Header Char"/>
    <w:link w:val="Header"/>
    <w:qFormat/>
    <w:rPr>
      <w:rFonts w:ascii="Arial" w:hAnsi="Arial"/>
      <w:lang w:val="en-GB"/>
    </w:rPr>
  </w:style>
  <w:style w:type="character" w:customStyle="1" w:styleId="FootnoteTextChar">
    <w:name w:val="Footnote Text Char"/>
    <w:link w:val="FootnoteText"/>
    <w:qFormat/>
    <w:rPr>
      <w:rFonts w:ascii="Arial" w:hAnsi="Arial"/>
      <w:lang w:eastAsia="en-US"/>
    </w:rPr>
  </w:style>
  <w:style w:type="character" w:customStyle="1" w:styleId="CommentTextChar">
    <w:name w:val="Comment Text Char"/>
    <w:link w:val="CommentText"/>
    <w:semiHidden/>
    <w:qFormat/>
    <w:rPr>
      <w:rFonts w:ascii="Arial" w:hAnsi="Arial"/>
      <w:lang w:eastAsia="en-US"/>
    </w:rPr>
  </w:style>
  <w:style w:type="character" w:customStyle="1" w:styleId="BodyTextChar">
    <w:name w:val="Body Text Char"/>
    <w:link w:val="BodyText"/>
    <w:qFormat/>
    <w:rPr>
      <w:rFonts w:eastAsia="SimSun"/>
      <w:lang w:val="en-GB" w:eastAsia="en-US"/>
    </w:rPr>
  </w:style>
  <w:style w:type="character" w:customStyle="1" w:styleId="Heading1Char">
    <w:name w:val="Heading 1 Char"/>
    <w:link w:val="Heading1"/>
    <w:qFormat/>
    <w:rPr>
      <w:rFonts w:ascii="Arial" w:hAnsi="Arial"/>
      <w:sz w:val="24"/>
      <w:lang w:val="en-GB" w:eastAsia="en-US"/>
    </w:rPr>
  </w:style>
  <w:style w:type="paragraph" w:customStyle="1" w:styleId="TF">
    <w:name w:val="TF"/>
    <w:basedOn w:val="Normal"/>
    <w:qFormat/>
    <w:pPr>
      <w:keepLines/>
      <w:widowControl/>
      <w:spacing w:after="240" w:line="240" w:lineRule="auto"/>
      <w:jc w:val="center"/>
    </w:pPr>
    <w:rPr>
      <w:b/>
    </w:rPr>
  </w:style>
  <w:style w:type="table" w:customStyle="1" w:styleId="ListTable6Colorful-Accent31">
    <w:name w:val="List Table 6 Colorful - Accent 31"/>
    <w:basedOn w:val="TableNormal"/>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Revision">
    <w:name w:val="Revision"/>
    <w:hidden/>
    <w:uiPriority w:val="99"/>
    <w:semiHidden/>
    <w:rsid w:val="00086CF9"/>
    <w:rPr>
      <w:rFonts w:ascii="Arial" w:hAnsi="Arial"/>
      <w:lang w:val="en-GB"/>
    </w:rPr>
  </w:style>
  <w:style w:type="character" w:styleId="UnresolvedMention">
    <w:name w:val="Unresolved Mention"/>
    <w:basedOn w:val="DefaultParagraphFont"/>
    <w:uiPriority w:val="99"/>
    <w:semiHidden/>
    <w:unhideWhenUsed/>
    <w:rsid w:val="0052450B"/>
    <w:rPr>
      <w:color w:val="605E5C"/>
      <w:shd w:val="clear" w:color="auto" w:fill="E1DFDD"/>
    </w:rPr>
  </w:style>
  <w:style w:type="character" w:customStyle="1" w:styleId="Heading5Char">
    <w:name w:val="Heading 5 Char"/>
    <w:basedOn w:val="DefaultParagraphFont"/>
    <w:link w:val="Heading5"/>
    <w:rsid w:val="00F4634B"/>
    <w:rPr>
      <w:rFonts w:ascii="Arial" w:eastAsia="Times New Roman" w:hAnsi="Arial"/>
      <w:sz w:val="22"/>
    </w:rPr>
  </w:style>
  <w:style w:type="character" w:customStyle="1" w:styleId="Heading6Char">
    <w:name w:val="Heading 6 Char"/>
    <w:basedOn w:val="DefaultParagraphFont"/>
    <w:link w:val="Heading6"/>
    <w:rsid w:val="00F4634B"/>
    <w:rPr>
      <w:rFonts w:eastAsia="Times New Roman"/>
      <w:i/>
      <w:sz w:val="22"/>
    </w:rPr>
  </w:style>
  <w:style w:type="character" w:customStyle="1" w:styleId="Heading7Char">
    <w:name w:val="Heading 7 Char"/>
    <w:basedOn w:val="DefaultParagraphFont"/>
    <w:link w:val="Heading7"/>
    <w:rsid w:val="00F4634B"/>
    <w:rPr>
      <w:rFonts w:ascii="Arial" w:eastAsia="Times New Roman" w:hAnsi="Arial"/>
    </w:rPr>
  </w:style>
  <w:style w:type="character" w:customStyle="1" w:styleId="Heading8Char">
    <w:name w:val="Heading 8 Char"/>
    <w:basedOn w:val="DefaultParagraphFont"/>
    <w:link w:val="Heading8"/>
    <w:rsid w:val="00F4634B"/>
    <w:rPr>
      <w:rFonts w:ascii="Arial" w:eastAsia="Times New Roman" w:hAnsi="Arial"/>
      <w:i/>
    </w:rPr>
  </w:style>
  <w:style w:type="character" w:customStyle="1" w:styleId="Heading9Char">
    <w:name w:val="Heading 9 Char"/>
    <w:basedOn w:val="DefaultParagraphFont"/>
    <w:link w:val="Heading9"/>
    <w:rsid w:val="00F4634B"/>
    <w:rPr>
      <w:rFonts w:ascii="Arial" w:eastAsia="Times New Roman" w:hAnsi="Arial"/>
      <w:b/>
      <w:i/>
      <w:sz w:val="18"/>
    </w:rPr>
  </w:style>
  <w:style w:type="paragraph" w:styleId="NormalIndent">
    <w:name w:val="Normal Indent"/>
    <w:basedOn w:val="Normal"/>
    <w:rsid w:val="00F4634B"/>
    <w:pPr>
      <w:widowControl/>
      <w:spacing w:after="0" w:line="240" w:lineRule="auto"/>
      <w:ind w:left="720"/>
    </w:pPr>
    <w:rPr>
      <w:rFonts w:eastAsia="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854</Words>
  <Characters>4872</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Candidate Convenor for 3GPP Systems Aspects TSG</vt:lpstr>
      <vt:lpstr>Candidate Convenor for 3GPP Systems Aspects TSG</vt:lpstr>
    </vt:vector>
  </TitlesOfParts>
  <Company>Ericsson</Company>
  <LinksUpToDate>false</LinksUpToDate>
  <CharactersWithSpaces>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creator>Maurice Pope</dc:creator>
  <cp:lastModifiedBy>Bruhn, Stefan</cp:lastModifiedBy>
  <cp:revision>2</cp:revision>
  <cp:lastPrinted>2011-02-15T21:19:00Z</cp:lastPrinted>
  <dcterms:created xsi:type="dcterms:W3CDTF">2022-12-15T12:52:00Z</dcterms:created>
  <dcterms:modified xsi:type="dcterms:W3CDTF">2022-12-15T12:52:00Z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ies>
</file>